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9A7EC" w14:textId="77777777" w:rsidR="00A6242C" w:rsidRPr="00DA4B67" w:rsidRDefault="00A6242C" w:rsidP="00A6242C">
      <w:pPr>
        <w:spacing w:line="240" w:lineRule="auto"/>
        <w:jc w:val="center"/>
        <w:rPr>
          <w:rFonts w:ascii="ＭＳ 明朝" w:eastAsia="ＭＳ 明朝" w:hAnsi="ＭＳ 明朝" w:cs="Times New Roman"/>
          <w:b/>
          <w:sz w:val="32"/>
          <w:szCs w:val="32"/>
          <w:u w:val="single"/>
        </w:rPr>
      </w:pPr>
    </w:p>
    <w:p w14:paraId="5EEBCF3E" w14:textId="77777777" w:rsidR="00A6242C" w:rsidRPr="00DA4B67" w:rsidRDefault="00A6242C" w:rsidP="00A6242C">
      <w:pPr>
        <w:spacing w:line="240" w:lineRule="auto"/>
        <w:jc w:val="center"/>
        <w:rPr>
          <w:rFonts w:ascii="ＭＳ 明朝" w:eastAsia="ＭＳ 明朝" w:hAnsi="ＭＳ 明朝" w:cs="Times New Roman"/>
          <w:b/>
          <w:sz w:val="32"/>
          <w:szCs w:val="32"/>
          <w:u w:val="single"/>
        </w:rPr>
      </w:pPr>
    </w:p>
    <w:p w14:paraId="177A5471" w14:textId="77777777" w:rsidR="00A6242C" w:rsidRPr="00DA4B67" w:rsidRDefault="00A6242C" w:rsidP="00A6242C">
      <w:pPr>
        <w:spacing w:line="240" w:lineRule="auto"/>
        <w:jc w:val="center"/>
        <w:rPr>
          <w:rFonts w:ascii="ＭＳ 明朝" w:eastAsia="ＭＳ 明朝" w:hAnsi="ＭＳ 明朝" w:cs="Times New Roman"/>
          <w:b/>
          <w:sz w:val="32"/>
          <w:szCs w:val="32"/>
          <w:u w:val="single"/>
        </w:rPr>
      </w:pPr>
    </w:p>
    <w:p w14:paraId="4B064180" w14:textId="77777777" w:rsidR="00A6242C" w:rsidRPr="00DA4B67" w:rsidRDefault="00A6242C" w:rsidP="00A6242C">
      <w:pPr>
        <w:pStyle w:val="a4"/>
        <w:rPr>
          <w:rFonts w:ascii="ＭＳ 明朝" w:eastAsia="ＭＳ 明朝" w:hAnsi="ＭＳ 明朝"/>
          <w:b w:val="0"/>
          <w:bCs w:val="0"/>
          <w:u w:val="single"/>
        </w:rPr>
      </w:pPr>
      <w:r w:rsidRPr="00DA4B67">
        <w:rPr>
          <w:rFonts w:ascii="ＭＳ 明朝" w:eastAsia="ＭＳ 明朝" w:hAnsi="ＭＳ 明朝" w:hint="eastAsia"/>
          <w:b w:val="0"/>
          <w:bCs w:val="0"/>
          <w:u w:val="single"/>
        </w:rPr>
        <w:t>症例及びデータの取扱いに関する手順書</w:t>
      </w:r>
    </w:p>
    <w:p w14:paraId="4A0BAC28" w14:textId="77777777" w:rsidR="00A6242C" w:rsidRPr="00DA4B67" w:rsidRDefault="00A6242C" w:rsidP="00A6242C">
      <w:pPr>
        <w:spacing w:line="240" w:lineRule="auto"/>
        <w:rPr>
          <w:rFonts w:ascii="ＭＳ 明朝" w:eastAsia="ＭＳ 明朝" w:hAnsi="ＭＳ 明朝" w:cs="Times New Roman"/>
          <w:sz w:val="20"/>
        </w:rPr>
      </w:pPr>
    </w:p>
    <w:p w14:paraId="3CD86082" w14:textId="77777777" w:rsidR="00A6242C" w:rsidRPr="00DA4B67" w:rsidRDefault="00A6242C" w:rsidP="00A6242C">
      <w:pPr>
        <w:spacing w:line="240" w:lineRule="auto"/>
        <w:rPr>
          <w:rFonts w:ascii="ＭＳ 明朝" w:eastAsia="ＭＳ 明朝" w:hAnsi="ＭＳ 明朝" w:cs="Times New Roman"/>
          <w:sz w:val="20"/>
        </w:rPr>
      </w:pPr>
    </w:p>
    <w:p w14:paraId="53FB3D3B" w14:textId="77777777" w:rsidR="00A6242C" w:rsidRPr="00DA4B67" w:rsidRDefault="00A6242C" w:rsidP="00A6242C">
      <w:pPr>
        <w:spacing w:line="240" w:lineRule="auto"/>
        <w:rPr>
          <w:rFonts w:ascii="ＭＳ 明朝" w:eastAsia="ＭＳ 明朝" w:hAnsi="ＭＳ 明朝" w:cs="Times New Roman"/>
          <w:sz w:val="20"/>
        </w:rPr>
      </w:pPr>
    </w:p>
    <w:p w14:paraId="6868F0C0" w14:textId="77777777" w:rsidR="00A6242C" w:rsidRPr="00DA4B67" w:rsidRDefault="00A6242C" w:rsidP="00A6242C">
      <w:pPr>
        <w:spacing w:line="240" w:lineRule="auto"/>
        <w:jc w:val="center"/>
        <w:rPr>
          <w:rFonts w:ascii="ＭＳ 明朝" w:eastAsia="ＭＳ 明朝" w:hAnsi="ＭＳ 明朝" w:cs="Times New Roman"/>
          <w:sz w:val="24"/>
        </w:rPr>
      </w:pPr>
      <w:r w:rsidRPr="00DA4B67">
        <w:rPr>
          <w:rFonts w:ascii="ＭＳ 明朝" w:eastAsia="ＭＳ 明朝" w:hAnsi="ＭＳ 明朝" w:cs="Times New Roman" w:hint="eastAsia"/>
          <w:sz w:val="24"/>
        </w:rPr>
        <w:t>治験課題名</w:t>
      </w:r>
    </w:p>
    <w:p w14:paraId="1CE8DA4E" w14:textId="77777777" w:rsidR="00A6242C" w:rsidRPr="00DA4B67" w:rsidRDefault="00A6242C" w:rsidP="00A6242C">
      <w:pPr>
        <w:spacing w:line="240" w:lineRule="auto"/>
        <w:jc w:val="center"/>
        <w:rPr>
          <w:rFonts w:ascii="ＭＳ 明朝" w:eastAsia="ＭＳ 明朝" w:hAnsi="ＭＳ 明朝" w:cs="Times New Roman"/>
          <w:sz w:val="24"/>
        </w:rPr>
      </w:pPr>
      <w:r w:rsidRPr="00DA4B67">
        <w:rPr>
          <w:rFonts w:ascii="ＭＳ 明朝" w:eastAsia="ＭＳ 明朝" w:hAnsi="ＭＳ 明朝" w:cs="Times New Roman" w:hint="eastAsia"/>
          <w:sz w:val="24"/>
        </w:rPr>
        <w:t>治験実施計画書番号</w:t>
      </w:r>
    </w:p>
    <w:p w14:paraId="2C0BB309" w14:textId="77777777" w:rsidR="00A6242C" w:rsidRPr="00DA4B67" w:rsidRDefault="00A6242C" w:rsidP="00A6242C">
      <w:pPr>
        <w:spacing w:line="240" w:lineRule="auto"/>
        <w:rPr>
          <w:rFonts w:ascii="ＭＳ 明朝" w:eastAsia="ＭＳ 明朝" w:hAnsi="ＭＳ 明朝" w:cs="Times New Roman"/>
          <w:sz w:val="20"/>
        </w:rPr>
      </w:pPr>
    </w:p>
    <w:p w14:paraId="57E02BCC" w14:textId="77777777" w:rsidR="00A6242C" w:rsidRPr="00616E33" w:rsidRDefault="00A6242C" w:rsidP="00A6242C">
      <w:pPr>
        <w:rPr>
          <w:rFonts w:ascii="Times New Roman" w:eastAsia="ＭＳ 明朝" w:hAnsi="Times New Roman" w:cs="Times New Roman"/>
          <w:szCs w:val="21"/>
        </w:rPr>
      </w:pPr>
    </w:p>
    <w:p w14:paraId="4DFD0E8B" w14:textId="77777777" w:rsidR="00A6242C" w:rsidRPr="00616E33" w:rsidRDefault="00A6242C" w:rsidP="00A6242C">
      <w:pPr>
        <w:rPr>
          <w:rFonts w:ascii="Times New Roman" w:eastAsia="ＭＳ 明朝" w:hAnsi="Times New Roman" w:cs="Times New Roman"/>
          <w:szCs w:val="21"/>
        </w:rPr>
      </w:pPr>
    </w:p>
    <w:p w14:paraId="0023D7BF" w14:textId="77777777" w:rsidR="00A6242C" w:rsidRPr="00616E33" w:rsidRDefault="00A6242C" w:rsidP="00A6242C">
      <w:pPr>
        <w:rPr>
          <w:rFonts w:ascii="Times New Roman" w:eastAsia="ＭＳ 明朝" w:hAnsi="Times New Roman" w:cs="Times New Roman"/>
          <w:szCs w:val="21"/>
        </w:rPr>
      </w:pPr>
    </w:p>
    <w:p w14:paraId="7A18676A" w14:textId="77777777" w:rsidR="00A6242C" w:rsidRPr="00616E33" w:rsidRDefault="00A6242C" w:rsidP="00A6242C">
      <w:pPr>
        <w:rPr>
          <w:rFonts w:ascii="Times New Roman" w:eastAsia="ＭＳ 明朝" w:hAnsi="Times New Roman" w:cs="Times New Roman"/>
          <w:szCs w:val="21"/>
        </w:rPr>
      </w:pPr>
    </w:p>
    <w:p w14:paraId="15445415" w14:textId="77777777" w:rsidR="00A6242C" w:rsidRPr="00616E33" w:rsidRDefault="00A6242C" w:rsidP="00A6242C">
      <w:pPr>
        <w:rPr>
          <w:rFonts w:ascii="Times New Roman" w:eastAsia="ＭＳ 明朝" w:hAnsi="Times New Roman" w:cs="Times New Roman"/>
          <w:szCs w:val="21"/>
        </w:rPr>
      </w:pPr>
    </w:p>
    <w:p w14:paraId="795A742E" w14:textId="77777777" w:rsidR="00A6242C" w:rsidRPr="00616E33" w:rsidRDefault="00A6242C" w:rsidP="00A6242C">
      <w:pPr>
        <w:rPr>
          <w:rFonts w:ascii="Times New Roman" w:eastAsia="ＭＳ 明朝" w:hAnsi="Times New Roman" w:cs="Times New Roman"/>
          <w:szCs w:val="21"/>
        </w:rPr>
      </w:pPr>
    </w:p>
    <w:p w14:paraId="1E27FEA7" w14:textId="77777777" w:rsidR="00A6242C" w:rsidRPr="00616E33" w:rsidRDefault="00A6242C" w:rsidP="00A6242C">
      <w:pPr>
        <w:rPr>
          <w:rFonts w:ascii="Times New Roman" w:eastAsia="ＭＳ 明朝" w:hAnsi="Times New Roman" w:cs="Times New Roman"/>
          <w:szCs w:val="21"/>
        </w:rPr>
      </w:pPr>
    </w:p>
    <w:p w14:paraId="7F60FC8B" w14:textId="77777777" w:rsidR="00A6242C" w:rsidRPr="00616E33" w:rsidRDefault="00A6242C" w:rsidP="00A6242C">
      <w:pPr>
        <w:rPr>
          <w:rFonts w:ascii="Times New Roman" w:eastAsia="ＭＳ 明朝" w:hAnsi="Times New Roman" w:cs="Times New Roman"/>
          <w:szCs w:val="21"/>
        </w:rPr>
      </w:pPr>
    </w:p>
    <w:p w14:paraId="46C56352" w14:textId="77777777" w:rsidR="00A6242C" w:rsidRPr="00616E33" w:rsidRDefault="00A6242C" w:rsidP="00A6242C">
      <w:pPr>
        <w:rPr>
          <w:rFonts w:ascii="Times New Roman" w:eastAsia="ＭＳ 明朝" w:hAnsi="Times New Roman" w:cs="Times New Roman"/>
          <w:szCs w:val="21"/>
        </w:rPr>
      </w:pPr>
      <w:r w:rsidRPr="00616E33">
        <w:rPr>
          <w:rFonts w:ascii="Times New Roman" w:eastAsia="ＭＳ 明朝" w:hAnsi="Times New Roman" w:cs="Times New Roman"/>
          <w:szCs w:val="21"/>
        </w:rPr>
        <w:tab/>
      </w:r>
    </w:p>
    <w:p w14:paraId="1D802053" w14:textId="77777777" w:rsidR="00A6242C" w:rsidRPr="00616E33" w:rsidRDefault="00A6242C" w:rsidP="00A6242C">
      <w:pPr>
        <w:tabs>
          <w:tab w:val="left" w:pos="7650"/>
        </w:tabs>
        <w:rPr>
          <w:rFonts w:ascii="Times New Roman" w:eastAsia="ＭＳ 明朝" w:hAnsi="Times New Roman" w:cs="Times New Roman"/>
          <w:szCs w:val="21"/>
        </w:rPr>
      </w:pPr>
    </w:p>
    <w:p w14:paraId="5764DA55" w14:textId="77777777" w:rsidR="00A6242C" w:rsidRPr="00616E33" w:rsidRDefault="00A6242C" w:rsidP="00A6242C">
      <w:pPr>
        <w:rPr>
          <w:rFonts w:ascii="Times New Roman" w:eastAsia="ＭＳ 明朝" w:hAnsi="Times New Roman" w:cs="Times New Roman"/>
          <w:szCs w:val="21"/>
        </w:rPr>
      </w:pPr>
    </w:p>
    <w:p w14:paraId="5318C1F9" w14:textId="77777777" w:rsidR="00A6242C" w:rsidRPr="00616E33" w:rsidRDefault="00A6242C" w:rsidP="00A6242C">
      <w:pPr>
        <w:rPr>
          <w:rFonts w:ascii="Times New Roman" w:eastAsia="ＭＳ 明朝" w:hAnsi="Times New Roman" w:cs="Times New Roman"/>
          <w:szCs w:val="21"/>
        </w:rPr>
      </w:pPr>
    </w:p>
    <w:p w14:paraId="77D65827" w14:textId="77777777" w:rsidR="00A6242C" w:rsidRPr="00744235" w:rsidRDefault="00A6242C" w:rsidP="00A6242C">
      <w:pPr>
        <w:rPr>
          <w:rFonts w:ascii="Times New Roman" w:eastAsia="ＭＳ 明朝" w:hAnsi="Times New Roman" w:cs="Times New Roman"/>
          <w:szCs w:val="21"/>
        </w:rPr>
      </w:pPr>
    </w:p>
    <w:tbl>
      <w:tblPr>
        <w:tblStyle w:val="a3"/>
        <w:tblW w:w="0" w:type="auto"/>
        <w:tblLook w:val="04A0" w:firstRow="1" w:lastRow="0" w:firstColumn="1" w:lastColumn="0" w:noHBand="0" w:noVBand="1"/>
      </w:tblPr>
      <w:tblGrid>
        <w:gridCol w:w="1209"/>
        <w:gridCol w:w="2412"/>
        <w:gridCol w:w="1352"/>
        <w:gridCol w:w="1742"/>
        <w:gridCol w:w="1759"/>
      </w:tblGrid>
      <w:tr w:rsidR="00A6242C" w:rsidRPr="00753C96" w14:paraId="4B53C8FE" w14:textId="77777777" w:rsidTr="00B93E41">
        <w:tc>
          <w:tcPr>
            <w:tcW w:w="1263" w:type="dxa"/>
            <w:tcBorders>
              <w:top w:val="single" w:sz="12" w:space="0" w:color="auto"/>
              <w:left w:val="single" w:sz="12" w:space="0" w:color="auto"/>
              <w:right w:val="single" w:sz="4" w:space="0" w:color="000000" w:themeColor="text1"/>
            </w:tcBorders>
            <w:vAlign w:val="center"/>
          </w:tcPr>
          <w:p w14:paraId="7500C32E" w14:textId="77777777" w:rsidR="00A6242C" w:rsidRPr="00211455" w:rsidRDefault="00A6242C" w:rsidP="00B93E41">
            <w:pPr>
              <w:jc w:val="center"/>
              <w:rPr>
                <w:rFonts w:ascii="Times New Roman" w:eastAsia="ＭＳ 明朝" w:hAnsi="Times New Roman" w:cs="Times New Roman"/>
                <w:szCs w:val="21"/>
              </w:rPr>
            </w:pPr>
            <w:r>
              <w:rPr>
                <w:rFonts w:ascii="Times New Roman" w:eastAsia="ＭＳ 明朝" w:hAnsi="Times New Roman" w:cs="Times New Roman" w:hint="eastAsia"/>
                <w:szCs w:val="21"/>
              </w:rPr>
              <w:t>役割</w:t>
            </w:r>
          </w:p>
        </w:tc>
        <w:tc>
          <w:tcPr>
            <w:tcW w:w="2550" w:type="dxa"/>
            <w:tcBorders>
              <w:top w:val="single" w:sz="12" w:space="0" w:color="auto"/>
              <w:left w:val="single" w:sz="4" w:space="0" w:color="000000" w:themeColor="text1"/>
              <w:bottom w:val="single" w:sz="4" w:space="0" w:color="000000" w:themeColor="text1"/>
              <w:right w:val="single" w:sz="4" w:space="0" w:color="auto"/>
            </w:tcBorders>
            <w:vAlign w:val="center"/>
          </w:tcPr>
          <w:p w14:paraId="394CB505" w14:textId="77777777" w:rsidR="00A6242C" w:rsidRPr="00211455" w:rsidRDefault="00A6242C" w:rsidP="00B93E41">
            <w:pPr>
              <w:jc w:val="center"/>
              <w:rPr>
                <w:rFonts w:ascii="Times New Roman" w:eastAsia="ＭＳ 明朝" w:hAnsi="Times New Roman" w:cs="Times New Roman"/>
                <w:szCs w:val="21"/>
              </w:rPr>
            </w:pPr>
            <w:r w:rsidRPr="00211455">
              <w:rPr>
                <w:rFonts w:ascii="Times New Roman" w:eastAsia="ＭＳ 明朝" w:hAnsi="Times New Roman" w:cs="Times New Roman" w:hint="eastAsia"/>
                <w:szCs w:val="21"/>
              </w:rPr>
              <w:t>役職</w:t>
            </w:r>
          </w:p>
        </w:tc>
        <w:tc>
          <w:tcPr>
            <w:tcW w:w="1417" w:type="dxa"/>
            <w:tcBorders>
              <w:top w:val="single" w:sz="12" w:space="0" w:color="auto"/>
              <w:left w:val="single" w:sz="4" w:space="0" w:color="auto"/>
              <w:bottom w:val="single" w:sz="4" w:space="0" w:color="000000" w:themeColor="text1"/>
              <w:right w:val="single" w:sz="4" w:space="0" w:color="000000" w:themeColor="text1"/>
            </w:tcBorders>
            <w:vAlign w:val="center"/>
          </w:tcPr>
          <w:p w14:paraId="4EC95DA7" w14:textId="77777777" w:rsidR="00A6242C" w:rsidRPr="00211455" w:rsidRDefault="00A6242C" w:rsidP="00B93E41">
            <w:pPr>
              <w:jc w:val="center"/>
              <w:rPr>
                <w:rFonts w:ascii="Times New Roman" w:eastAsia="ＭＳ 明朝" w:hAnsi="Times New Roman" w:cs="Times New Roman"/>
                <w:szCs w:val="21"/>
              </w:rPr>
            </w:pPr>
            <w:r w:rsidRPr="00211455">
              <w:rPr>
                <w:rFonts w:ascii="Times New Roman" w:eastAsia="ＭＳ 明朝" w:hAnsi="Times New Roman" w:cs="Times New Roman" w:hint="eastAsia"/>
                <w:szCs w:val="21"/>
              </w:rPr>
              <w:t>氏名</w:t>
            </w:r>
          </w:p>
        </w:tc>
        <w:tc>
          <w:tcPr>
            <w:tcW w:w="1834" w:type="dxa"/>
            <w:tcBorders>
              <w:top w:val="single" w:sz="12" w:space="0" w:color="auto"/>
              <w:left w:val="single" w:sz="4" w:space="0" w:color="000000" w:themeColor="text1"/>
              <w:bottom w:val="single" w:sz="4" w:space="0" w:color="000000" w:themeColor="text1"/>
              <w:right w:val="single" w:sz="4" w:space="0" w:color="auto"/>
            </w:tcBorders>
            <w:vAlign w:val="center"/>
          </w:tcPr>
          <w:p w14:paraId="1E1AAB88" w14:textId="77777777" w:rsidR="00A6242C" w:rsidRPr="00211455" w:rsidRDefault="00A6242C" w:rsidP="00B93E41">
            <w:pPr>
              <w:jc w:val="center"/>
              <w:rPr>
                <w:rFonts w:ascii="Times New Roman" w:eastAsia="ＭＳ 明朝" w:hAnsi="Times New Roman" w:cs="Times New Roman"/>
                <w:szCs w:val="21"/>
              </w:rPr>
            </w:pPr>
            <w:r>
              <w:rPr>
                <w:rFonts w:ascii="Times New Roman" w:eastAsia="ＭＳ 明朝" w:hAnsi="Times New Roman" w:cs="Times New Roman" w:hint="eastAsia"/>
                <w:szCs w:val="21"/>
              </w:rPr>
              <w:t>署名又は押印</w:t>
            </w:r>
          </w:p>
        </w:tc>
        <w:tc>
          <w:tcPr>
            <w:tcW w:w="1852" w:type="dxa"/>
            <w:tcBorders>
              <w:top w:val="single" w:sz="12" w:space="0" w:color="auto"/>
              <w:left w:val="single" w:sz="4" w:space="0" w:color="auto"/>
              <w:bottom w:val="single" w:sz="4" w:space="0" w:color="000000" w:themeColor="text1"/>
              <w:right w:val="single" w:sz="12" w:space="0" w:color="auto"/>
            </w:tcBorders>
          </w:tcPr>
          <w:p w14:paraId="00334E69" w14:textId="77777777" w:rsidR="00A6242C" w:rsidRDefault="00A6242C" w:rsidP="00B93E41">
            <w:pPr>
              <w:jc w:val="center"/>
              <w:rPr>
                <w:rFonts w:ascii="Times New Roman" w:eastAsia="ＭＳ 明朝" w:hAnsi="Times New Roman" w:cs="Times New Roman"/>
                <w:szCs w:val="21"/>
              </w:rPr>
            </w:pPr>
            <w:r>
              <w:rPr>
                <w:rFonts w:ascii="Times New Roman" w:eastAsia="ＭＳ 明朝" w:hAnsi="Times New Roman" w:cs="Times New Roman" w:hint="eastAsia"/>
                <w:szCs w:val="21"/>
              </w:rPr>
              <w:t>作成日</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承認日</w:t>
            </w:r>
          </w:p>
        </w:tc>
      </w:tr>
      <w:tr w:rsidR="00A6242C" w:rsidRPr="00753C96" w14:paraId="1274D293" w14:textId="77777777" w:rsidTr="00B93E41">
        <w:trPr>
          <w:trHeight w:val="860"/>
        </w:trPr>
        <w:tc>
          <w:tcPr>
            <w:tcW w:w="1263" w:type="dxa"/>
            <w:tcBorders>
              <w:top w:val="single" w:sz="12" w:space="0" w:color="auto"/>
              <w:left w:val="single" w:sz="4" w:space="0" w:color="auto"/>
              <w:right w:val="single" w:sz="4" w:space="0" w:color="000000" w:themeColor="text1"/>
            </w:tcBorders>
            <w:vAlign w:val="center"/>
            <w:hideMark/>
          </w:tcPr>
          <w:p w14:paraId="6852909D" w14:textId="77777777" w:rsidR="00A6242C" w:rsidRPr="00211455" w:rsidRDefault="00A6242C" w:rsidP="00B93E41">
            <w:pPr>
              <w:jc w:val="center"/>
              <w:rPr>
                <w:rFonts w:ascii="Times New Roman" w:eastAsia="ＭＳ 明朝" w:hAnsi="Times New Roman" w:cs="Times New Roman"/>
                <w:szCs w:val="21"/>
              </w:rPr>
            </w:pPr>
            <w:r w:rsidRPr="00211455">
              <w:rPr>
                <w:rFonts w:ascii="Times New Roman" w:eastAsia="ＭＳ 明朝" w:hAnsi="Times New Roman" w:cs="Times New Roman"/>
                <w:szCs w:val="21"/>
              </w:rPr>
              <w:t>作成者</w:t>
            </w:r>
          </w:p>
        </w:tc>
        <w:tc>
          <w:tcPr>
            <w:tcW w:w="2550" w:type="dxa"/>
            <w:tcBorders>
              <w:top w:val="single" w:sz="12" w:space="0" w:color="auto"/>
              <w:left w:val="single" w:sz="4" w:space="0" w:color="000000" w:themeColor="text1"/>
              <w:right w:val="single" w:sz="4" w:space="0" w:color="auto"/>
            </w:tcBorders>
            <w:vAlign w:val="center"/>
          </w:tcPr>
          <w:p w14:paraId="4282C52E" w14:textId="77777777" w:rsidR="00A6242C" w:rsidRPr="00211455" w:rsidRDefault="00A6242C" w:rsidP="00B93E41">
            <w:pPr>
              <w:jc w:val="center"/>
              <w:rPr>
                <w:rFonts w:ascii="Times New Roman" w:eastAsia="ＭＳ 明朝" w:hAnsi="Times New Roman" w:cs="Times New Roman"/>
                <w:szCs w:val="21"/>
              </w:rPr>
            </w:pPr>
          </w:p>
        </w:tc>
        <w:tc>
          <w:tcPr>
            <w:tcW w:w="1417" w:type="dxa"/>
            <w:tcBorders>
              <w:top w:val="single" w:sz="12" w:space="0" w:color="auto"/>
              <w:left w:val="single" w:sz="4" w:space="0" w:color="auto"/>
              <w:right w:val="single" w:sz="4" w:space="0" w:color="000000" w:themeColor="text1"/>
            </w:tcBorders>
            <w:vAlign w:val="center"/>
          </w:tcPr>
          <w:p w14:paraId="2DD35000" w14:textId="77777777" w:rsidR="00A6242C" w:rsidRPr="00211455" w:rsidRDefault="00A6242C" w:rsidP="00B93E41">
            <w:pPr>
              <w:jc w:val="center"/>
              <w:rPr>
                <w:rFonts w:ascii="Times New Roman" w:eastAsia="ＭＳ 明朝" w:hAnsi="Times New Roman" w:cs="Times New Roman"/>
                <w:szCs w:val="21"/>
              </w:rPr>
            </w:pPr>
          </w:p>
        </w:tc>
        <w:tc>
          <w:tcPr>
            <w:tcW w:w="1834" w:type="dxa"/>
            <w:tcBorders>
              <w:top w:val="single" w:sz="12" w:space="0" w:color="auto"/>
              <w:left w:val="single" w:sz="4" w:space="0" w:color="000000" w:themeColor="text1"/>
              <w:right w:val="single" w:sz="4" w:space="0" w:color="auto"/>
            </w:tcBorders>
            <w:vAlign w:val="center"/>
            <w:hideMark/>
          </w:tcPr>
          <w:p w14:paraId="1EB0E51F" w14:textId="77777777" w:rsidR="00A6242C" w:rsidRPr="00211455" w:rsidRDefault="00A6242C" w:rsidP="00B93E41">
            <w:pPr>
              <w:jc w:val="center"/>
              <w:rPr>
                <w:rFonts w:ascii="Times New Roman" w:eastAsia="ＭＳ 明朝" w:hAnsi="Times New Roman" w:cs="Times New Roman"/>
                <w:szCs w:val="21"/>
              </w:rPr>
            </w:pPr>
          </w:p>
        </w:tc>
        <w:tc>
          <w:tcPr>
            <w:tcW w:w="1852" w:type="dxa"/>
            <w:tcBorders>
              <w:top w:val="single" w:sz="12" w:space="0" w:color="auto"/>
              <w:left w:val="single" w:sz="4" w:space="0" w:color="auto"/>
              <w:right w:val="single" w:sz="4" w:space="0" w:color="auto"/>
            </w:tcBorders>
            <w:vAlign w:val="center"/>
          </w:tcPr>
          <w:p w14:paraId="035296EE" w14:textId="77777777" w:rsidR="00A6242C" w:rsidRPr="00211455" w:rsidRDefault="00A6242C" w:rsidP="00B93E41">
            <w:pPr>
              <w:jc w:val="center"/>
              <w:rPr>
                <w:rFonts w:ascii="Times New Roman" w:eastAsia="ＭＳ 明朝" w:hAnsi="Times New Roman" w:cs="Times New Roman"/>
                <w:szCs w:val="21"/>
              </w:rPr>
            </w:pPr>
            <w:r>
              <w:rPr>
                <w:rFonts w:ascii="Times New Roman" w:eastAsia="ＭＳ 明朝" w:hAnsi="Times New Roman" w:cs="Times New Roman" w:hint="eastAsia"/>
                <w:szCs w:val="21"/>
              </w:rPr>
              <w:t xml:space="preserve">　年　月　日</w:t>
            </w:r>
          </w:p>
        </w:tc>
      </w:tr>
      <w:tr w:rsidR="00A6242C" w:rsidRPr="00753C96" w14:paraId="4962D587" w14:textId="77777777" w:rsidTr="00B93E41">
        <w:trPr>
          <w:trHeight w:val="914"/>
        </w:trPr>
        <w:tc>
          <w:tcPr>
            <w:tcW w:w="1263" w:type="dxa"/>
            <w:vAlign w:val="center"/>
            <w:hideMark/>
          </w:tcPr>
          <w:p w14:paraId="26BF0807" w14:textId="77777777" w:rsidR="00A6242C" w:rsidRPr="00211455" w:rsidRDefault="00A6242C" w:rsidP="00B93E41">
            <w:pPr>
              <w:jc w:val="center"/>
              <w:rPr>
                <w:rFonts w:ascii="Times New Roman" w:eastAsia="ＭＳ 明朝" w:hAnsi="Times New Roman" w:cs="Times New Roman"/>
                <w:szCs w:val="21"/>
              </w:rPr>
            </w:pPr>
            <w:r w:rsidRPr="00211455">
              <w:rPr>
                <w:rFonts w:ascii="Times New Roman" w:eastAsia="ＭＳ 明朝" w:hAnsi="Times New Roman" w:cs="Times New Roman" w:hint="eastAsia"/>
                <w:szCs w:val="21"/>
              </w:rPr>
              <w:t>承認者</w:t>
            </w:r>
          </w:p>
        </w:tc>
        <w:tc>
          <w:tcPr>
            <w:tcW w:w="2550" w:type="dxa"/>
            <w:vAlign w:val="center"/>
          </w:tcPr>
          <w:p w14:paraId="09A3CEFC" w14:textId="77777777" w:rsidR="00A6242C" w:rsidRPr="00211455" w:rsidRDefault="00A6242C" w:rsidP="00B93E41">
            <w:pPr>
              <w:jc w:val="center"/>
              <w:rPr>
                <w:rFonts w:ascii="Times New Roman" w:eastAsia="ＭＳ 明朝" w:hAnsi="Times New Roman" w:cs="Times New Roman"/>
                <w:szCs w:val="21"/>
              </w:rPr>
            </w:pPr>
          </w:p>
        </w:tc>
        <w:tc>
          <w:tcPr>
            <w:tcW w:w="1417" w:type="dxa"/>
            <w:vAlign w:val="center"/>
          </w:tcPr>
          <w:p w14:paraId="6C48563D" w14:textId="77777777" w:rsidR="00A6242C" w:rsidRPr="00211455" w:rsidRDefault="00A6242C" w:rsidP="00B93E41">
            <w:pPr>
              <w:jc w:val="center"/>
              <w:rPr>
                <w:rFonts w:ascii="Times New Roman" w:eastAsia="ＭＳ 明朝" w:hAnsi="Times New Roman" w:cs="Times New Roman"/>
                <w:szCs w:val="21"/>
              </w:rPr>
            </w:pPr>
          </w:p>
        </w:tc>
        <w:tc>
          <w:tcPr>
            <w:tcW w:w="1834" w:type="dxa"/>
            <w:vAlign w:val="center"/>
            <w:hideMark/>
          </w:tcPr>
          <w:p w14:paraId="2E2140F2" w14:textId="77777777" w:rsidR="00A6242C" w:rsidRPr="00211455" w:rsidRDefault="00A6242C" w:rsidP="00B93E41">
            <w:pPr>
              <w:jc w:val="center"/>
              <w:rPr>
                <w:rFonts w:ascii="Times New Roman" w:eastAsia="ＭＳ 明朝" w:hAnsi="Times New Roman" w:cs="Times New Roman"/>
                <w:szCs w:val="21"/>
              </w:rPr>
            </w:pPr>
          </w:p>
        </w:tc>
        <w:tc>
          <w:tcPr>
            <w:tcW w:w="1852" w:type="dxa"/>
            <w:vAlign w:val="center"/>
          </w:tcPr>
          <w:p w14:paraId="4CC55536" w14:textId="77777777" w:rsidR="00A6242C" w:rsidRPr="00211455" w:rsidRDefault="00A6242C" w:rsidP="00B93E41">
            <w:pPr>
              <w:jc w:val="center"/>
              <w:rPr>
                <w:rFonts w:ascii="Times New Roman" w:eastAsia="ＭＳ 明朝" w:hAnsi="Times New Roman" w:cs="Times New Roman"/>
                <w:szCs w:val="21"/>
              </w:rPr>
            </w:pPr>
            <w:r>
              <w:rPr>
                <w:rFonts w:ascii="Times New Roman" w:eastAsia="ＭＳ 明朝" w:hAnsi="Times New Roman" w:cs="Times New Roman" w:hint="eastAsia"/>
                <w:szCs w:val="21"/>
              </w:rPr>
              <w:t xml:space="preserve">　年　月　日</w:t>
            </w:r>
          </w:p>
        </w:tc>
      </w:tr>
    </w:tbl>
    <w:p w14:paraId="6FA67EDF" w14:textId="77777777" w:rsidR="00A6242C" w:rsidRDefault="00A6242C" w:rsidP="00A6242C">
      <w:pPr>
        <w:wordWrap w:val="0"/>
        <w:jc w:val="right"/>
        <w:rPr>
          <w:rFonts w:ascii="ＭＳ 明朝" w:eastAsia="ＭＳ 明朝" w:hAnsi="ＭＳ 明朝"/>
          <w:sz w:val="24"/>
        </w:rPr>
      </w:pPr>
    </w:p>
    <w:p w14:paraId="615E2141" w14:textId="77777777" w:rsidR="00A6242C" w:rsidRDefault="00A6242C" w:rsidP="00A6242C">
      <w:pPr>
        <w:jc w:val="right"/>
        <w:rPr>
          <w:rFonts w:ascii="ＭＳ 明朝" w:eastAsia="ＭＳ 明朝" w:hAnsi="ＭＳ 明朝"/>
          <w:sz w:val="24"/>
        </w:rPr>
      </w:pPr>
    </w:p>
    <w:p w14:paraId="732E9859" w14:textId="77777777" w:rsidR="00A6242C" w:rsidRDefault="00A6242C" w:rsidP="00A6242C">
      <w:pPr>
        <w:jc w:val="right"/>
        <w:rPr>
          <w:rFonts w:ascii="ＭＳ 明朝" w:eastAsia="ＭＳ 明朝" w:hAnsi="ＭＳ 明朝"/>
          <w:sz w:val="24"/>
        </w:rPr>
      </w:pPr>
    </w:p>
    <w:p w14:paraId="5D977116" w14:textId="77777777" w:rsidR="00A6242C" w:rsidRDefault="00A6242C" w:rsidP="00A6242C">
      <w:pPr>
        <w:jc w:val="right"/>
        <w:rPr>
          <w:rFonts w:ascii="ＭＳ 明朝" w:eastAsia="ＭＳ 明朝" w:hAnsi="ＭＳ 明朝"/>
          <w:sz w:val="24"/>
        </w:rPr>
      </w:pPr>
    </w:p>
    <w:p w14:paraId="15DA426B" w14:textId="77777777" w:rsidR="00A6242C" w:rsidRPr="00DA4B67" w:rsidRDefault="00A6242C" w:rsidP="00A6242C">
      <w:pPr>
        <w:jc w:val="right"/>
        <w:rPr>
          <w:rFonts w:ascii="ＭＳ 明朝" w:eastAsia="ＭＳ 明朝" w:hAnsi="ＭＳ 明朝"/>
          <w:sz w:val="24"/>
        </w:rPr>
      </w:pPr>
      <w:r w:rsidRPr="00DA4B67">
        <w:rPr>
          <w:rFonts w:ascii="ＭＳ 明朝" w:eastAsia="ＭＳ 明朝" w:hAnsi="ＭＳ 明朝" w:hint="eastAsia"/>
          <w:sz w:val="24"/>
        </w:rPr>
        <w:t xml:space="preserve">版　作成日　西暦　</w:t>
      </w:r>
      <w:r>
        <w:rPr>
          <w:rFonts w:ascii="ＭＳ 明朝" w:eastAsia="ＭＳ 明朝" w:hAnsi="ＭＳ 明朝" w:hint="eastAsia"/>
          <w:sz w:val="24"/>
        </w:rPr>
        <w:t xml:space="preserve">　</w:t>
      </w:r>
      <w:r w:rsidRPr="00DA4B67">
        <w:rPr>
          <w:rFonts w:ascii="ＭＳ 明朝" w:eastAsia="ＭＳ 明朝" w:hAnsi="ＭＳ 明朝" w:hint="eastAsia"/>
          <w:sz w:val="24"/>
        </w:rPr>
        <w:t>年　月　日</w:t>
      </w:r>
    </w:p>
    <w:p w14:paraId="7132CC26" w14:textId="77777777" w:rsidR="00A6242C" w:rsidRPr="00DA4B67" w:rsidRDefault="00A6242C" w:rsidP="00A6242C">
      <w:pPr>
        <w:rPr>
          <w:rFonts w:ascii="Times New Roman" w:eastAsia="ＭＳ 明朝" w:hAnsi="Times New Roman" w:cs="Times New Roman"/>
          <w:szCs w:val="21"/>
        </w:rPr>
      </w:pPr>
    </w:p>
    <w:p w14:paraId="44CEC05F" w14:textId="77777777" w:rsidR="00A6242C" w:rsidRPr="00DA4B67" w:rsidRDefault="00A6242C" w:rsidP="00A6242C">
      <w:pPr>
        <w:rPr>
          <w:rFonts w:ascii="Times New Roman" w:eastAsia="ＭＳ 明朝" w:hAnsi="Times New Roman" w:cs="Times New Roman"/>
          <w:szCs w:val="21"/>
        </w:rPr>
      </w:pPr>
      <w:r w:rsidRPr="00616E33">
        <w:rPr>
          <w:rFonts w:ascii="Times New Roman" w:eastAsia="ＭＳ 明朝" w:hAnsi="Times New Roman" w:cs="Times New Roman"/>
          <w:szCs w:val="21"/>
        </w:rPr>
        <w:br w:type="page"/>
      </w:r>
    </w:p>
    <w:p w14:paraId="4AB6CC03" w14:textId="77777777" w:rsidR="00A6242C" w:rsidRPr="00C16757" w:rsidRDefault="00A6242C" w:rsidP="00B6493A">
      <w:pPr>
        <w:pStyle w:val="1"/>
        <w:numPr>
          <w:ilvl w:val="0"/>
          <w:numId w:val="2"/>
        </w:numPr>
        <w:snapToGrid/>
        <w:spacing w:line="240" w:lineRule="auto"/>
        <w:ind w:left="426" w:hanging="426"/>
        <w:jc w:val="left"/>
        <w:rPr>
          <w:rFonts w:ascii="Times New Roman" w:eastAsia="ＭＳ 明朝" w:hAnsi="Times New Roman" w:cs="Times New Roman"/>
          <w:b w:val="0"/>
        </w:rPr>
      </w:pPr>
      <w:r w:rsidRPr="00C16757">
        <w:rPr>
          <w:rFonts w:ascii="Times New Roman" w:eastAsia="ＭＳ 明朝" w:hAnsi="Times New Roman" w:cs="Times New Roman"/>
          <w:bCs/>
        </w:rPr>
        <w:lastRenderedPageBreak/>
        <w:t>目的</w:t>
      </w:r>
      <w:r>
        <w:rPr>
          <w:rFonts w:ascii="Times New Roman" w:eastAsia="ＭＳ 明朝" w:hAnsi="Times New Roman" w:cs="Times New Roman" w:hint="eastAsia"/>
          <w:bCs/>
        </w:rPr>
        <w:t>及び適用範囲</w:t>
      </w:r>
    </w:p>
    <w:p w14:paraId="61BD5E36" w14:textId="77777777" w:rsidR="00A6242C" w:rsidRDefault="00A6242C" w:rsidP="00A6242C">
      <w:pPr>
        <w:spacing w:line="240" w:lineRule="auto"/>
        <w:ind w:firstLineChars="100" w:firstLine="210"/>
        <w:jc w:val="left"/>
        <w:rPr>
          <w:rFonts w:ascii="ＭＳ 明朝" w:eastAsia="ＭＳ 明朝" w:hAnsi="ＭＳ 明朝" w:cs="Times New Roman"/>
          <w:color w:val="000000"/>
          <w:szCs w:val="21"/>
        </w:rPr>
      </w:pPr>
      <w:r w:rsidRPr="00071CC8">
        <w:rPr>
          <w:rFonts w:ascii="ＭＳ 明朝" w:eastAsia="ＭＳ 明朝" w:hAnsi="ＭＳ 明朝" w:cs="Times New Roman"/>
          <w:color w:val="000000"/>
          <w:szCs w:val="21"/>
        </w:rPr>
        <w:t>本手順書は、</w:t>
      </w:r>
      <w:r w:rsidRPr="00071CC8">
        <w:rPr>
          <w:rFonts w:ascii="ＭＳ 明朝" w:eastAsia="ＭＳ 明朝" w:hAnsi="ＭＳ 明朝" w:cs="Times New Roman" w:hint="eastAsia"/>
          <w:color w:val="000000"/>
          <w:szCs w:val="21"/>
        </w:rPr>
        <w:t>自ら治験を実施する者</w:t>
      </w:r>
      <w:r>
        <w:rPr>
          <w:rFonts w:ascii="ＭＳ 明朝" w:eastAsia="ＭＳ 明朝" w:hAnsi="ＭＳ 明朝" w:cs="Times New Roman" w:hint="eastAsia"/>
          <w:color w:val="000000"/>
          <w:szCs w:val="21"/>
        </w:rPr>
        <w:t>及びデータマネジメント責任者等</w:t>
      </w:r>
      <w:r w:rsidRPr="00071CC8">
        <w:rPr>
          <w:rFonts w:ascii="ＭＳ 明朝" w:eastAsia="ＭＳ 明朝" w:hAnsi="ＭＳ 明朝" w:cs="Times New Roman" w:hint="eastAsia"/>
          <w:color w:val="000000"/>
          <w:szCs w:val="21"/>
        </w:rPr>
        <w:t>が、症例及びデータの取扱いを適切に行うための手順及びその他必要な事項を定めるものである。</w:t>
      </w:r>
    </w:p>
    <w:p w14:paraId="38D436A1" w14:textId="77777777" w:rsidR="00A6242C" w:rsidRPr="00071CC8" w:rsidRDefault="00A6242C" w:rsidP="00A6242C">
      <w:pPr>
        <w:spacing w:line="240" w:lineRule="auto"/>
        <w:ind w:firstLineChars="100" w:firstLine="210"/>
        <w:jc w:val="left"/>
        <w:rPr>
          <w:rFonts w:ascii="ＭＳ 明朝" w:eastAsia="ＭＳ 明朝" w:hAnsi="ＭＳ 明朝" w:cs="Times New Roman"/>
          <w:color w:val="000000"/>
          <w:szCs w:val="21"/>
        </w:rPr>
      </w:pPr>
      <w:r w:rsidRPr="00071CC8">
        <w:rPr>
          <w:rFonts w:ascii="ＭＳ 明朝" w:eastAsia="ＭＳ 明朝" w:hAnsi="ＭＳ 明朝" w:cs="Times New Roman" w:hint="eastAsia"/>
          <w:color w:val="000000"/>
          <w:szCs w:val="21"/>
        </w:rPr>
        <w:t>なお、自ら治験を実施する者が、本手順に係る業務を治験調整医師に委嘱する場合、当該委嘱業務については、本手順書中の「自ら治験を実施する者」を「治験調整医師」と読み替えるものとする。</w:t>
      </w:r>
    </w:p>
    <w:p w14:paraId="40407F60" w14:textId="77777777" w:rsidR="00A6242C" w:rsidRPr="00891019" w:rsidRDefault="00A6242C" w:rsidP="00A6242C">
      <w:pPr>
        <w:pStyle w:val="a6"/>
        <w:snapToGrid/>
        <w:spacing w:line="240" w:lineRule="auto"/>
        <w:ind w:left="0"/>
        <w:jc w:val="left"/>
        <w:rPr>
          <w:rFonts w:ascii="Times New Roman" w:eastAsia="ＭＳ 明朝" w:hAnsi="Times New Roman" w:cs="Times New Roman"/>
          <w:sz w:val="21"/>
          <w:szCs w:val="21"/>
        </w:rPr>
      </w:pPr>
    </w:p>
    <w:p w14:paraId="05636B42" w14:textId="77777777" w:rsidR="00A6242C" w:rsidRPr="00071CC8" w:rsidRDefault="00A6242C" w:rsidP="003B2B67">
      <w:pPr>
        <w:pStyle w:val="1"/>
        <w:numPr>
          <w:ilvl w:val="0"/>
          <w:numId w:val="2"/>
        </w:numPr>
        <w:snapToGrid/>
        <w:spacing w:line="240" w:lineRule="auto"/>
        <w:ind w:left="426" w:hanging="426"/>
        <w:jc w:val="left"/>
        <w:rPr>
          <w:rFonts w:ascii="Times New Roman" w:eastAsia="ＭＳ 明朝" w:hAnsi="Times New Roman" w:cs="Times New Roman"/>
          <w:bCs/>
        </w:rPr>
      </w:pPr>
      <w:r>
        <w:rPr>
          <w:rFonts w:ascii="Times New Roman" w:eastAsia="ＭＳ 明朝" w:hAnsi="Times New Roman" w:cs="Times New Roman" w:hint="eastAsia"/>
          <w:bCs/>
        </w:rPr>
        <w:t>実施体制及び</w:t>
      </w:r>
      <w:r w:rsidRPr="00071CC8">
        <w:rPr>
          <w:rFonts w:ascii="Times New Roman" w:eastAsia="ＭＳ 明朝" w:hAnsi="Times New Roman" w:cs="Times New Roman"/>
          <w:bCs/>
        </w:rPr>
        <w:t>責</w:t>
      </w:r>
      <w:r>
        <w:rPr>
          <w:rFonts w:ascii="Times New Roman" w:eastAsia="ＭＳ 明朝" w:hAnsi="Times New Roman" w:cs="Times New Roman" w:hint="eastAsia"/>
          <w:bCs/>
        </w:rPr>
        <w:t>務</w:t>
      </w:r>
    </w:p>
    <w:p w14:paraId="52166D3C" w14:textId="77777777" w:rsidR="00A6242C" w:rsidRPr="00C33DE0" w:rsidRDefault="00A6242C" w:rsidP="00A6242C">
      <w:pPr>
        <w:pStyle w:val="1"/>
        <w:numPr>
          <w:ilvl w:val="1"/>
          <w:numId w:val="1"/>
        </w:numPr>
        <w:tabs>
          <w:tab w:val="clear" w:pos="29"/>
          <w:tab w:val="num" w:pos="567"/>
        </w:tabs>
        <w:snapToGrid/>
        <w:spacing w:line="240" w:lineRule="auto"/>
        <w:ind w:left="567" w:hanging="567"/>
        <w:jc w:val="left"/>
        <w:rPr>
          <w:rFonts w:ascii="ＭＳ 明朝" w:eastAsia="ＭＳ 明朝" w:hAnsi="ＭＳ 明朝" w:cs="Times New Roman"/>
          <w:bCs/>
          <w:color w:val="000000"/>
          <w:sz w:val="22"/>
          <w:szCs w:val="22"/>
        </w:rPr>
      </w:pPr>
      <w:r w:rsidRPr="00C33DE0">
        <w:rPr>
          <w:rFonts w:ascii="ＭＳ 明朝" w:eastAsia="ＭＳ 明朝" w:hAnsi="ＭＳ 明朝" w:cs="Times New Roman"/>
          <w:bCs/>
          <w:color w:val="000000"/>
          <w:sz w:val="22"/>
          <w:szCs w:val="22"/>
        </w:rPr>
        <w:t>自ら治験を実施する者</w:t>
      </w:r>
    </w:p>
    <w:p w14:paraId="416981B8" w14:textId="77777777" w:rsidR="00A6242C" w:rsidRDefault="00A6242C" w:rsidP="00A6242C">
      <w:pPr>
        <w:spacing w:line="240" w:lineRule="auto"/>
        <w:ind w:firstLineChars="100" w:firstLine="210"/>
        <w:jc w:val="left"/>
        <w:rPr>
          <w:rFonts w:ascii="Times New Roman" w:eastAsia="ＭＳ 明朝" w:hAnsi="Times New Roman" w:cs="Times New Roman"/>
          <w:szCs w:val="21"/>
        </w:rPr>
      </w:pPr>
      <w:r>
        <w:rPr>
          <w:rFonts w:ascii="Times New Roman" w:eastAsia="ＭＳ 明朝" w:hAnsi="Times New Roman" w:cs="Times New Roman" w:hint="eastAsia"/>
          <w:szCs w:val="21"/>
        </w:rPr>
        <w:t>自ら治験を実施する者は、</w:t>
      </w:r>
      <w:r w:rsidRPr="00891019">
        <w:rPr>
          <w:rFonts w:ascii="Times New Roman" w:eastAsia="ＭＳ 明朝" w:hAnsi="Times New Roman" w:cs="Times New Roman"/>
          <w:szCs w:val="21"/>
        </w:rPr>
        <w:t>本手順書に従い、症例及びデータの取扱いを決定する。</w:t>
      </w:r>
    </w:p>
    <w:p w14:paraId="07A25167" w14:textId="77777777" w:rsidR="00A6242C" w:rsidRPr="00891019" w:rsidRDefault="00A6242C" w:rsidP="00A6242C">
      <w:pPr>
        <w:spacing w:line="240" w:lineRule="auto"/>
        <w:jc w:val="left"/>
        <w:rPr>
          <w:rFonts w:ascii="Times New Roman" w:eastAsia="ＭＳ 明朝" w:hAnsi="Times New Roman" w:cs="Times New Roman"/>
          <w:szCs w:val="21"/>
        </w:rPr>
      </w:pPr>
    </w:p>
    <w:p w14:paraId="7919A2EC" w14:textId="77777777" w:rsidR="00A6242C" w:rsidRPr="00C33DE0" w:rsidRDefault="00A6242C" w:rsidP="00A6242C">
      <w:pPr>
        <w:pStyle w:val="1"/>
        <w:numPr>
          <w:ilvl w:val="1"/>
          <w:numId w:val="1"/>
        </w:numPr>
        <w:tabs>
          <w:tab w:val="clear" w:pos="29"/>
          <w:tab w:val="num" w:pos="567"/>
        </w:tabs>
        <w:snapToGrid/>
        <w:spacing w:line="240" w:lineRule="auto"/>
        <w:ind w:left="567" w:hanging="567"/>
        <w:jc w:val="left"/>
        <w:rPr>
          <w:rFonts w:ascii="ＭＳ 明朝" w:eastAsia="ＭＳ 明朝" w:hAnsi="ＭＳ 明朝" w:cs="Times New Roman"/>
          <w:bCs/>
          <w:color w:val="000000"/>
          <w:sz w:val="22"/>
          <w:szCs w:val="22"/>
        </w:rPr>
      </w:pPr>
      <w:r w:rsidRPr="00C33DE0">
        <w:rPr>
          <w:rFonts w:ascii="ＭＳ 明朝" w:eastAsia="ＭＳ 明朝" w:hAnsi="ＭＳ 明朝" w:cs="Times New Roman" w:hint="eastAsia"/>
          <w:bCs/>
          <w:color w:val="000000"/>
          <w:sz w:val="22"/>
          <w:szCs w:val="22"/>
        </w:rPr>
        <w:t>データマネジメント責任者</w:t>
      </w:r>
    </w:p>
    <w:p w14:paraId="678C3503" w14:textId="77777777" w:rsidR="00A6242C" w:rsidRDefault="00A6242C" w:rsidP="00A6242C">
      <w:pPr>
        <w:spacing w:line="240" w:lineRule="auto"/>
        <w:ind w:right="-2" w:firstLineChars="100" w:firstLine="210"/>
        <w:jc w:val="left"/>
        <w:rPr>
          <w:rFonts w:ascii="Times New Roman" w:eastAsia="ＭＳ 明朝" w:hAnsi="Times New Roman" w:cs="Times New Roman"/>
          <w:szCs w:val="21"/>
        </w:rPr>
      </w:pPr>
      <w:r w:rsidRPr="00891019">
        <w:rPr>
          <w:rFonts w:ascii="Times New Roman" w:eastAsia="ＭＳ 明朝" w:hAnsi="Times New Roman" w:cs="Times New Roman"/>
          <w:szCs w:val="21"/>
        </w:rPr>
        <w:t>データマネジメント責任者</w:t>
      </w:r>
      <w:r>
        <w:rPr>
          <w:rFonts w:ascii="Times New Roman" w:eastAsia="ＭＳ 明朝" w:hAnsi="Times New Roman" w:cs="Times New Roman" w:hint="eastAsia"/>
          <w:szCs w:val="21"/>
        </w:rPr>
        <w:t>は</w:t>
      </w:r>
      <w:r w:rsidRPr="00891019">
        <w:rPr>
          <w:rFonts w:ascii="Times New Roman" w:eastAsia="ＭＳ 明朝" w:hAnsi="Times New Roman" w:cs="Times New Roman"/>
          <w:szCs w:val="21"/>
        </w:rPr>
        <w:t>、本手順書に従い、症例及びデータの取扱いの決定を支援する。</w:t>
      </w:r>
    </w:p>
    <w:p w14:paraId="08DAA8E8" w14:textId="77777777" w:rsidR="00A6242C" w:rsidRDefault="00A6242C" w:rsidP="00A6242C">
      <w:pPr>
        <w:spacing w:line="240" w:lineRule="auto"/>
        <w:jc w:val="left"/>
        <w:rPr>
          <w:rFonts w:ascii="Times New Roman" w:eastAsia="ＭＳ 明朝" w:hAnsi="Times New Roman" w:cs="Times New Roman"/>
          <w:szCs w:val="21"/>
        </w:rPr>
      </w:pPr>
    </w:p>
    <w:p w14:paraId="478E8693" w14:textId="77777777" w:rsidR="00A6242C" w:rsidRPr="00C33DE0" w:rsidRDefault="00A6242C" w:rsidP="00A6242C">
      <w:pPr>
        <w:pStyle w:val="1"/>
        <w:numPr>
          <w:ilvl w:val="1"/>
          <w:numId w:val="1"/>
        </w:numPr>
        <w:tabs>
          <w:tab w:val="clear" w:pos="29"/>
          <w:tab w:val="num" w:pos="567"/>
        </w:tabs>
        <w:snapToGrid/>
        <w:spacing w:line="240" w:lineRule="auto"/>
        <w:ind w:left="567" w:hanging="567"/>
        <w:jc w:val="left"/>
        <w:rPr>
          <w:rFonts w:ascii="ＭＳ 明朝" w:eastAsia="ＭＳ 明朝" w:hAnsi="ＭＳ 明朝" w:cs="Times New Roman"/>
          <w:bCs/>
          <w:color w:val="000000"/>
          <w:sz w:val="22"/>
          <w:szCs w:val="22"/>
        </w:rPr>
      </w:pPr>
      <w:r>
        <w:rPr>
          <w:rFonts w:ascii="ＭＳ 明朝" w:eastAsia="ＭＳ 明朝" w:hAnsi="ＭＳ 明朝" w:cs="Times New Roman" w:hint="eastAsia"/>
          <w:bCs/>
          <w:color w:val="000000"/>
          <w:sz w:val="22"/>
          <w:szCs w:val="22"/>
        </w:rPr>
        <w:t>統計解析</w:t>
      </w:r>
      <w:r w:rsidRPr="00C33DE0">
        <w:rPr>
          <w:rFonts w:ascii="ＭＳ 明朝" w:eastAsia="ＭＳ 明朝" w:hAnsi="ＭＳ 明朝" w:cs="Times New Roman" w:hint="eastAsia"/>
          <w:bCs/>
          <w:color w:val="000000"/>
          <w:sz w:val="22"/>
          <w:szCs w:val="22"/>
        </w:rPr>
        <w:t>責任者</w:t>
      </w:r>
    </w:p>
    <w:p w14:paraId="41CD9B61" w14:textId="77777777" w:rsidR="00A6242C" w:rsidRDefault="00A6242C" w:rsidP="00A6242C">
      <w:pPr>
        <w:spacing w:line="240" w:lineRule="auto"/>
        <w:ind w:firstLineChars="100" w:firstLine="210"/>
        <w:jc w:val="left"/>
        <w:rPr>
          <w:rFonts w:ascii="Times New Roman" w:eastAsia="ＭＳ 明朝" w:hAnsi="Times New Roman" w:cs="Times New Roman"/>
          <w:szCs w:val="21"/>
        </w:rPr>
      </w:pPr>
      <w:r w:rsidRPr="00891019">
        <w:rPr>
          <w:rFonts w:ascii="Times New Roman" w:eastAsia="ＭＳ 明朝" w:hAnsi="Times New Roman" w:cs="Times New Roman"/>
          <w:szCs w:val="21"/>
        </w:rPr>
        <w:t>統計解析責任者は、本手順書に従い、症例及びデータの取扱いの決定を</w:t>
      </w:r>
      <w:r w:rsidRPr="00836D29">
        <w:rPr>
          <w:rFonts w:ascii="ＭＳ 明朝" w:eastAsia="ＭＳ 明朝" w:hAnsi="ＭＳ 明朝" w:cs="Times New Roman"/>
          <w:color w:val="000000"/>
          <w:szCs w:val="21"/>
        </w:rPr>
        <w:t>統計的な観点から</w:t>
      </w:r>
      <w:r w:rsidRPr="00891019">
        <w:rPr>
          <w:rFonts w:ascii="Times New Roman" w:eastAsia="ＭＳ 明朝" w:hAnsi="Times New Roman" w:cs="Times New Roman"/>
          <w:szCs w:val="21"/>
        </w:rPr>
        <w:t>支援する。</w:t>
      </w:r>
    </w:p>
    <w:p w14:paraId="07CEBA40" w14:textId="77777777" w:rsidR="00A6242C" w:rsidRPr="00C33DE0" w:rsidRDefault="00A6242C" w:rsidP="00A6242C">
      <w:pPr>
        <w:spacing w:line="240" w:lineRule="auto"/>
        <w:jc w:val="left"/>
        <w:rPr>
          <w:rFonts w:ascii="Times New Roman" w:eastAsia="ＭＳ 明朝" w:hAnsi="Times New Roman" w:cs="Times New Roman"/>
          <w:szCs w:val="21"/>
        </w:rPr>
      </w:pPr>
    </w:p>
    <w:p w14:paraId="20CBCCD8" w14:textId="77777777" w:rsidR="00A6242C" w:rsidRPr="00C33DE0" w:rsidRDefault="00A6242C" w:rsidP="00A6242C">
      <w:pPr>
        <w:pStyle w:val="1"/>
        <w:numPr>
          <w:ilvl w:val="1"/>
          <w:numId w:val="1"/>
        </w:numPr>
        <w:tabs>
          <w:tab w:val="clear" w:pos="29"/>
          <w:tab w:val="num" w:pos="567"/>
        </w:tabs>
        <w:snapToGrid/>
        <w:spacing w:line="240" w:lineRule="auto"/>
        <w:ind w:left="567" w:hanging="567"/>
        <w:jc w:val="left"/>
        <w:rPr>
          <w:rFonts w:ascii="ＭＳ 明朝" w:eastAsia="ＭＳ 明朝" w:hAnsi="ＭＳ 明朝" w:cs="Times New Roman"/>
          <w:bCs/>
          <w:color w:val="000000"/>
          <w:sz w:val="22"/>
          <w:szCs w:val="22"/>
        </w:rPr>
      </w:pPr>
      <w:r>
        <w:rPr>
          <w:rFonts w:ascii="ＭＳ 明朝" w:eastAsia="ＭＳ 明朝" w:hAnsi="ＭＳ 明朝" w:cs="Times New Roman" w:hint="eastAsia"/>
          <w:bCs/>
          <w:color w:val="000000"/>
          <w:sz w:val="22"/>
          <w:szCs w:val="22"/>
        </w:rPr>
        <w:t>モニタリング</w:t>
      </w:r>
      <w:r w:rsidRPr="00C33DE0">
        <w:rPr>
          <w:rFonts w:ascii="ＭＳ 明朝" w:eastAsia="ＭＳ 明朝" w:hAnsi="ＭＳ 明朝" w:cs="Times New Roman" w:hint="eastAsia"/>
          <w:bCs/>
          <w:color w:val="000000"/>
          <w:sz w:val="22"/>
          <w:szCs w:val="22"/>
        </w:rPr>
        <w:t>責任者</w:t>
      </w:r>
    </w:p>
    <w:p w14:paraId="457E38A9" w14:textId="77777777" w:rsidR="00A6242C" w:rsidRDefault="00A6242C" w:rsidP="00A6242C">
      <w:pPr>
        <w:spacing w:line="240" w:lineRule="auto"/>
        <w:ind w:firstLineChars="100" w:firstLine="210"/>
        <w:jc w:val="left"/>
        <w:rPr>
          <w:rFonts w:ascii="Times New Roman" w:eastAsia="ＭＳ 明朝" w:hAnsi="Times New Roman" w:cs="Times New Roman"/>
          <w:szCs w:val="21"/>
        </w:rPr>
      </w:pPr>
      <w:r w:rsidRPr="00891019">
        <w:rPr>
          <w:rFonts w:ascii="Times New Roman" w:eastAsia="ＭＳ 明朝" w:hAnsi="Times New Roman" w:cs="Times New Roman"/>
          <w:szCs w:val="21"/>
        </w:rPr>
        <w:t>モニタリング責任者は、本手順書に従い、症例及びデータの取扱いの決定を</w:t>
      </w:r>
      <w:r>
        <w:rPr>
          <w:rFonts w:ascii="Times New Roman" w:eastAsia="ＭＳ 明朝" w:hAnsi="Times New Roman" w:cs="Times New Roman" w:hint="eastAsia"/>
          <w:szCs w:val="21"/>
        </w:rPr>
        <w:t>品質管理</w:t>
      </w:r>
      <w:r w:rsidRPr="00836D29">
        <w:rPr>
          <w:rFonts w:ascii="ＭＳ 明朝" w:eastAsia="ＭＳ 明朝" w:hAnsi="ＭＳ 明朝" w:cs="Times New Roman"/>
          <w:color w:val="000000"/>
          <w:szCs w:val="21"/>
        </w:rPr>
        <w:t>的な観点から</w:t>
      </w:r>
      <w:r w:rsidRPr="00891019">
        <w:rPr>
          <w:rFonts w:ascii="Times New Roman" w:eastAsia="ＭＳ 明朝" w:hAnsi="Times New Roman" w:cs="Times New Roman"/>
          <w:szCs w:val="21"/>
        </w:rPr>
        <w:t>支援する。</w:t>
      </w:r>
    </w:p>
    <w:p w14:paraId="16507C18" w14:textId="77777777" w:rsidR="00A6242C" w:rsidRDefault="00A6242C" w:rsidP="00A6242C">
      <w:pPr>
        <w:spacing w:line="240" w:lineRule="auto"/>
        <w:jc w:val="left"/>
        <w:rPr>
          <w:rFonts w:ascii="Times New Roman" w:eastAsia="ＭＳ 明朝" w:hAnsi="Times New Roman" w:cs="Times New Roman"/>
          <w:szCs w:val="21"/>
        </w:rPr>
      </w:pPr>
    </w:p>
    <w:p w14:paraId="28B57040" w14:textId="77777777" w:rsidR="00A6242C" w:rsidRDefault="00A6242C" w:rsidP="00A6242C">
      <w:pPr>
        <w:pStyle w:val="1"/>
        <w:numPr>
          <w:ilvl w:val="1"/>
          <w:numId w:val="1"/>
        </w:numPr>
        <w:tabs>
          <w:tab w:val="clear" w:pos="29"/>
          <w:tab w:val="num" w:pos="567"/>
        </w:tabs>
        <w:snapToGrid/>
        <w:spacing w:line="240" w:lineRule="auto"/>
        <w:ind w:left="567" w:hanging="567"/>
        <w:jc w:val="left"/>
        <w:rPr>
          <w:rFonts w:ascii="ＭＳ 明朝" w:eastAsia="ＭＳ 明朝" w:hAnsi="ＭＳ 明朝" w:cs="Times New Roman"/>
          <w:bCs/>
          <w:color w:val="000000"/>
          <w:sz w:val="22"/>
          <w:szCs w:val="22"/>
        </w:rPr>
      </w:pPr>
      <w:r>
        <w:rPr>
          <w:rFonts w:ascii="ＭＳ 明朝" w:eastAsia="ＭＳ 明朝" w:hAnsi="ＭＳ 明朝" w:cs="Times New Roman" w:hint="eastAsia"/>
          <w:bCs/>
          <w:color w:val="000000"/>
          <w:sz w:val="22"/>
          <w:szCs w:val="22"/>
        </w:rPr>
        <w:t>プロジェクトマネジャー</w:t>
      </w:r>
    </w:p>
    <w:p w14:paraId="539FFE52" w14:textId="77777777" w:rsidR="00A6242C" w:rsidRDefault="00A6242C" w:rsidP="00A6242C">
      <w:pPr>
        <w:spacing w:line="240" w:lineRule="auto"/>
        <w:ind w:firstLineChars="100" w:firstLine="210"/>
        <w:jc w:val="left"/>
        <w:rPr>
          <w:rFonts w:ascii="Times New Roman" w:eastAsia="ＭＳ 明朝" w:hAnsi="Times New Roman" w:cs="Times New Roman"/>
          <w:szCs w:val="21"/>
        </w:rPr>
      </w:pPr>
      <w:r w:rsidRPr="00891019">
        <w:rPr>
          <w:rFonts w:ascii="Times New Roman" w:eastAsia="ＭＳ 明朝" w:hAnsi="Times New Roman" w:cs="Times New Roman"/>
          <w:szCs w:val="21"/>
        </w:rPr>
        <w:t>プロジェクトマネジャー等は、本手順書に従い、症例及びデータの取扱いの決定を支援する。</w:t>
      </w:r>
    </w:p>
    <w:p w14:paraId="3BEC7D09" w14:textId="77777777" w:rsidR="00A6242C" w:rsidRPr="00C33DE0" w:rsidRDefault="00A6242C" w:rsidP="00A6242C">
      <w:pPr>
        <w:pStyle w:val="a6"/>
        <w:snapToGrid/>
        <w:spacing w:line="240" w:lineRule="auto"/>
        <w:ind w:left="0"/>
        <w:jc w:val="left"/>
        <w:rPr>
          <w:rFonts w:ascii="Times New Roman" w:eastAsia="ＭＳ 明朝" w:hAnsi="Times New Roman" w:cs="Times New Roman"/>
          <w:sz w:val="21"/>
          <w:szCs w:val="21"/>
        </w:rPr>
      </w:pPr>
    </w:p>
    <w:p w14:paraId="7A8595A9" w14:textId="77777777" w:rsidR="00A6242C" w:rsidRPr="00C33DE0" w:rsidRDefault="00A6242C" w:rsidP="003B2B67">
      <w:pPr>
        <w:pStyle w:val="1"/>
        <w:numPr>
          <w:ilvl w:val="0"/>
          <w:numId w:val="2"/>
        </w:numPr>
        <w:snapToGrid/>
        <w:spacing w:line="240" w:lineRule="auto"/>
        <w:ind w:left="426" w:hanging="426"/>
        <w:jc w:val="left"/>
        <w:rPr>
          <w:rFonts w:ascii="Times New Roman" w:eastAsia="ＭＳ 明朝" w:hAnsi="Times New Roman" w:cs="Times New Roman"/>
          <w:bCs/>
        </w:rPr>
      </w:pPr>
      <w:r w:rsidRPr="00C33DE0">
        <w:rPr>
          <w:rFonts w:ascii="Times New Roman" w:eastAsia="ＭＳ 明朝" w:hAnsi="Times New Roman" w:cs="Times New Roman"/>
          <w:bCs/>
        </w:rPr>
        <w:t>手順</w:t>
      </w:r>
    </w:p>
    <w:p w14:paraId="71CB7AF7" w14:textId="77777777" w:rsidR="00A6242C" w:rsidRPr="00C33DE0" w:rsidRDefault="00A6242C" w:rsidP="00A6242C">
      <w:pPr>
        <w:pStyle w:val="1"/>
        <w:numPr>
          <w:ilvl w:val="1"/>
          <w:numId w:val="1"/>
        </w:numPr>
        <w:tabs>
          <w:tab w:val="clear" w:pos="29"/>
          <w:tab w:val="num" w:pos="567"/>
        </w:tabs>
        <w:snapToGrid/>
        <w:spacing w:line="240" w:lineRule="auto"/>
        <w:ind w:left="567" w:hanging="567"/>
        <w:jc w:val="left"/>
        <w:rPr>
          <w:rFonts w:ascii="ＭＳ 明朝" w:eastAsia="ＭＳ 明朝" w:hAnsi="ＭＳ 明朝" w:cs="Times New Roman"/>
          <w:bCs/>
          <w:color w:val="000000"/>
          <w:sz w:val="22"/>
          <w:szCs w:val="22"/>
        </w:rPr>
      </w:pPr>
      <w:r w:rsidRPr="00C33DE0">
        <w:rPr>
          <w:rFonts w:ascii="ＭＳ 明朝" w:eastAsia="ＭＳ 明朝" w:hAnsi="ＭＳ 明朝" w:cs="Times New Roman"/>
          <w:bCs/>
          <w:color w:val="000000"/>
          <w:sz w:val="22"/>
          <w:szCs w:val="22"/>
        </w:rPr>
        <w:t>症例及びデータ取扱い基準作成のための資料の入手</w:t>
      </w:r>
    </w:p>
    <w:p w14:paraId="26393843" w14:textId="77777777" w:rsidR="00A6242C" w:rsidRPr="00880D4E" w:rsidRDefault="00A6242C" w:rsidP="00A6242C">
      <w:pPr>
        <w:spacing w:line="240" w:lineRule="auto"/>
        <w:ind w:firstLineChars="100" w:firstLine="210"/>
        <w:jc w:val="left"/>
        <w:rPr>
          <w:rFonts w:ascii="ＭＳ 明朝" w:eastAsia="ＭＳ 明朝" w:hAnsi="ＭＳ 明朝" w:cs="Times New Roman"/>
          <w:color w:val="000000"/>
          <w:szCs w:val="21"/>
        </w:rPr>
      </w:pPr>
      <w:r w:rsidRPr="00937FB8">
        <w:rPr>
          <w:rFonts w:ascii="ＭＳ 明朝" w:eastAsia="ＭＳ 明朝" w:hAnsi="ＭＳ 明朝" w:cs="Times New Roman"/>
          <w:color w:val="000000"/>
          <w:szCs w:val="21"/>
        </w:rPr>
        <w:t>自ら治験を実施する者は、統</w:t>
      </w:r>
      <w:r w:rsidRPr="00880D4E">
        <w:rPr>
          <w:rFonts w:ascii="ＭＳ 明朝" w:eastAsia="ＭＳ 明朝" w:hAnsi="ＭＳ 明朝" w:cs="Times New Roman"/>
          <w:color w:val="000000"/>
          <w:szCs w:val="21"/>
        </w:rPr>
        <w:t>計解析責任者、データマネジメント責任者、モニタリング責任者、プロジェクトマネジャー等と連携し、症例及びデータ取扱い基準</w:t>
      </w:r>
      <w:r w:rsidRPr="00880D4E">
        <w:rPr>
          <w:rFonts w:ascii="ＭＳ 明朝" w:eastAsia="ＭＳ 明朝" w:hAnsi="ＭＳ 明朝" w:cs="Times New Roman" w:hint="eastAsia"/>
          <w:color w:val="000000"/>
          <w:szCs w:val="21"/>
        </w:rPr>
        <w:t>（以下、「本基準」）</w:t>
      </w:r>
      <w:r w:rsidRPr="00880D4E">
        <w:rPr>
          <w:rFonts w:ascii="ＭＳ 明朝" w:eastAsia="ＭＳ 明朝" w:hAnsi="ＭＳ 明朝" w:cs="Times New Roman"/>
          <w:color w:val="000000"/>
          <w:szCs w:val="21"/>
        </w:rPr>
        <w:t>の作成に必要な資料</w:t>
      </w:r>
      <w:r w:rsidRPr="00880D4E">
        <w:rPr>
          <w:rFonts w:ascii="ＭＳ 明朝" w:eastAsia="ＭＳ 明朝" w:hAnsi="ＭＳ 明朝" w:cs="Times New Roman" w:hint="eastAsia"/>
          <w:color w:val="000000"/>
          <w:szCs w:val="21"/>
        </w:rPr>
        <w:t>（</w:t>
      </w:r>
      <w:r w:rsidRPr="00880D4E">
        <w:rPr>
          <w:rFonts w:ascii="ＭＳ 明朝" w:eastAsia="ＭＳ 明朝" w:hAnsi="ＭＳ 明朝" w:cs="Times New Roman"/>
          <w:color w:val="000000"/>
          <w:szCs w:val="21"/>
        </w:rPr>
        <w:t>治験実施計画書、統計解析計画書、データマネジメント計画書、モニタリング計画書等</w:t>
      </w:r>
      <w:r w:rsidRPr="00880D4E">
        <w:rPr>
          <w:rFonts w:ascii="ＭＳ 明朝" w:eastAsia="ＭＳ 明朝" w:hAnsi="ＭＳ 明朝" w:cs="Times New Roman" w:hint="eastAsia"/>
          <w:color w:val="000000"/>
          <w:szCs w:val="21"/>
        </w:rPr>
        <w:t>）</w:t>
      </w:r>
      <w:r w:rsidRPr="00880D4E">
        <w:rPr>
          <w:rFonts w:ascii="ＭＳ 明朝" w:eastAsia="ＭＳ 明朝" w:hAnsi="ＭＳ 明朝" w:cs="Times New Roman"/>
          <w:color w:val="000000"/>
          <w:szCs w:val="21"/>
        </w:rPr>
        <w:t>を入手する。</w:t>
      </w:r>
    </w:p>
    <w:p w14:paraId="7C3036C8" w14:textId="77777777" w:rsidR="00A6242C" w:rsidRPr="00891019" w:rsidRDefault="00A6242C" w:rsidP="00A6242C">
      <w:pPr>
        <w:spacing w:line="240" w:lineRule="auto"/>
        <w:jc w:val="left"/>
        <w:rPr>
          <w:rFonts w:ascii="Times New Roman" w:eastAsia="ＭＳ 明朝" w:hAnsi="Times New Roman" w:cs="Times New Roman"/>
          <w:szCs w:val="21"/>
        </w:rPr>
      </w:pPr>
    </w:p>
    <w:p w14:paraId="60B28BB1" w14:textId="77777777" w:rsidR="00A6242C" w:rsidRPr="00C33DE0" w:rsidRDefault="00A6242C" w:rsidP="00A6242C">
      <w:pPr>
        <w:pStyle w:val="1"/>
        <w:numPr>
          <w:ilvl w:val="1"/>
          <w:numId w:val="1"/>
        </w:numPr>
        <w:tabs>
          <w:tab w:val="clear" w:pos="29"/>
          <w:tab w:val="num" w:pos="567"/>
        </w:tabs>
        <w:snapToGrid/>
        <w:spacing w:line="240" w:lineRule="auto"/>
        <w:ind w:left="567" w:hanging="567"/>
        <w:jc w:val="left"/>
        <w:rPr>
          <w:rFonts w:ascii="ＭＳ 明朝" w:eastAsia="ＭＳ 明朝" w:hAnsi="ＭＳ 明朝" w:cs="Times New Roman"/>
          <w:bCs/>
          <w:color w:val="000000"/>
          <w:sz w:val="22"/>
          <w:szCs w:val="22"/>
        </w:rPr>
      </w:pPr>
      <w:r w:rsidRPr="00C33DE0">
        <w:rPr>
          <w:rFonts w:ascii="ＭＳ 明朝" w:eastAsia="ＭＳ 明朝" w:hAnsi="ＭＳ 明朝" w:cs="Times New Roman"/>
          <w:bCs/>
          <w:color w:val="000000"/>
          <w:sz w:val="22"/>
          <w:szCs w:val="22"/>
        </w:rPr>
        <w:t>症例及びデータ取扱い基準の作成</w:t>
      </w:r>
    </w:p>
    <w:p w14:paraId="3CA5FB03" w14:textId="77777777" w:rsidR="00A6242C" w:rsidRPr="00836D29" w:rsidRDefault="00A6242C" w:rsidP="00A6242C">
      <w:pPr>
        <w:spacing w:line="240" w:lineRule="auto"/>
        <w:ind w:firstLineChars="100" w:firstLine="210"/>
        <w:jc w:val="left"/>
        <w:rPr>
          <w:rFonts w:ascii="ＭＳ 明朝" w:eastAsia="ＭＳ 明朝" w:hAnsi="ＭＳ 明朝" w:cs="Times New Roman"/>
          <w:color w:val="000000"/>
          <w:szCs w:val="21"/>
        </w:rPr>
      </w:pPr>
      <w:r w:rsidRPr="00836D29">
        <w:rPr>
          <w:rFonts w:ascii="ＭＳ 明朝" w:eastAsia="ＭＳ 明朝" w:hAnsi="ＭＳ 明朝" w:cs="Times New Roman"/>
          <w:color w:val="000000"/>
          <w:szCs w:val="21"/>
        </w:rPr>
        <w:t>自ら治験を実施する者は、治験実施計画書、統計解析計画書、データマネジメント計画</w:t>
      </w:r>
      <w:r w:rsidRPr="00836D29">
        <w:rPr>
          <w:rFonts w:ascii="ＭＳ 明朝" w:eastAsia="ＭＳ 明朝" w:hAnsi="ＭＳ 明朝" w:cs="Times New Roman"/>
          <w:color w:val="000000"/>
          <w:szCs w:val="21"/>
        </w:rPr>
        <w:lastRenderedPageBreak/>
        <w:t>書、及びモニタリング計画書に基づき、統計解析責任者、データマネジメント責任者、モニタリング責任者、及びプロジェクトマネジャーと協議の上、</w:t>
      </w:r>
      <w:r w:rsidRPr="00836D29">
        <w:rPr>
          <w:rFonts w:ascii="ＭＳ 明朝" w:eastAsia="ＭＳ 明朝" w:hAnsi="ＭＳ 明朝" w:cs="Times New Roman" w:hint="eastAsia"/>
          <w:color w:val="000000"/>
          <w:szCs w:val="21"/>
        </w:rPr>
        <w:t>原則として第1症例登録前に、</w:t>
      </w:r>
      <w:r w:rsidRPr="00836D29">
        <w:rPr>
          <w:rFonts w:ascii="ＭＳ 明朝" w:eastAsia="ＭＳ 明朝" w:hAnsi="ＭＳ 明朝" w:cs="Times New Roman"/>
          <w:color w:val="000000"/>
          <w:szCs w:val="21"/>
        </w:rPr>
        <w:t>「症例及びデータ取扱い基準（見本）」</w:t>
      </w:r>
      <w:r>
        <w:rPr>
          <w:rFonts w:ascii="ＭＳ 明朝" w:eastAsia="ＭＳ 明朝" w:hAnsi="ＭＳ 明朝" w:cs="Times New Roman" w:hint="eastAsia"/>
          <w:color w:val="000000"/>
          <w:szCs w:val="21"/>
        </w:rPr>
        <w:t>（</w:t>
      </w:r>
      <w:r w:rsidRPr="00836D29">
        <w:rPr>
          <w:rFonts w:ascii="ＭＳ 明朝" w:eastAsia="ＭＳ 明朝" w:hAnsi="ＭＳ 明朝" w:cs="Times New Roman"/>
          <w:color w:val="000000"/>
          <w:szCs w:val="21"/>
        </w:rPr>
        <w:t>別紙1</w:t>
      </w:r>
      <w:r>
        <w:rPr>
          <w:rFonts w:ascii="ＭＳ 明朝" w:eastAsia="ＭＳ 明朝" w:hAnsi="ＭＳ 明朝" w:cs="Times New Roman" w:hint="eastAsia"/>
          <w:color w:val="000000"/>
          <w:szCs w:val="21"/>
        </w:rPr>
        <w:t>）</w:t>
      </w:r>
      <w:r w:rsidRPr="00836D29">
        <w:rPr>
          <w:rFonts w:ascii="ＭＳ 明朝" w:eastAsia="ＭＳ 明朝" w:hAnsi="ＭＳ 明朝" w:cs="Times New Roman"/>
          <w:color w:val="000000"/>
          <w:szCs w:val="21"/>
        </w:rPr>
        <w:t>を参考に、</w:t>
      </w:r>
      <w:r w:rsidRPr="00836D29">
        <w:rPr>
          <w:rFonts w:ascii="ＭＳ 明朝" w:eastAsia="ＭＳ 明朝" w:hAnsi="ＭＳ 明朝" w:cs="Times New Roman" w:hint="eastAsia"/>
          <w:color w:val="000000"/>
          <w:szCs w:val="21"/>
        </w:rPr>
        <w:t>本</w:t>
      </w:r>
      <w:r w:rsidRPr="00836D29">
        <w:rPr>
          <w:rFonts w:ascii="ＭＳ 明朝" w:eastAsia="ＭＳ 明朝" w:hAnsi="ＭＳ 明朝" w:cs="Times New Roman"/>
          <w:color w:val="000000"/>
          <w:szCs w:val="21"/>
        </w:rPr>
        <w:t>基準を作成する。</w:t>
      </w:r>
    </w:p>
    <w:p w14:paraId="469B89A4" w14:textId="77777777" w:rsidR="00A6242C" w:rsidRPr="00891019" w:rsidRDefault="00A6242C" w:rsidP="00A6242C">
      <w:pPr>
        <w:spacing w:line="240" w:lineRule="auto"/>
        <w:jc w:val="left"/>
        <w:rPr>
          <w:rFonts w:ascii="Times New Roman" w:eastAsia="ＭＳ 明朝" w:hAnsi="Times New Roman" w:cs="Times New Roman"/>
          <w:szCs w:val="21"/>
        </w:rPr>
      </w:pPr>
    </w:p>
    <w:p w14:paraId="57FC3377" w14:textId="77777777" w:rsidR="00A6242C" w:rsidRPr="00C33DE0" w:rsidRDefault="00A6242C" w:rsidP="00A6242C">
      <w:pPr>
        <w:pStyle w:val="1"/>
        <w:numPr>
          <w:ilvl w:val="1"/>
          <w:numId w:val="1"/>
        </w:numPr>
        <w:tabs>
          <w:tab w:val="clear" w:pos="29"/>
          <w:tab w:val="num" w:pos="567"/>
        </w:tabs>
        <w:snapToGrid/>
        <w:spacing w:line="240" w:lineRule="auto"/>
        <w:ind w:left="567" w:hanging="567"/>
        <w:jc w:val="left"/>
        <w:rPr>
          <w:rFonts w:ascii="ＭＳ 明朝" w:eastAsia="ＭＳ 明朝" w:hAnsi="ＭＳ 明朝" w:cs="Times New Roman"/>
          <w:bCs/>
          <w:color w:val="000000"/>
          <w:sz w:val="22"/>
          <w:szCs w:val="22"/>
        </w:rPr>
      </w:pPr>
      <w:r w:rsidRPr="00C33DE0">
        <w:rPr>
          <w:rFonts w:ascii="ＭＳ 明朝" w:eastAsia="ＭＳ 明朝" w:hAnsi="ＭＳ 明朝" w:cs="Times New Roman"/>
          <w:bCs/>
          <w:color w:val="000000"/>
          <w:sz w:val="22"/>
          <w:szCs w:val="22"/>
        </w:rPr>
        <w:t>症例及びデータ取扱い基準の改訂</w:t>
      </w:r>
    </w:p>
    <w:p w14:paraId="014F42BD" w14:textId="77777777" w:rsidR="00A6242C" w:rsidRPr="00836D29" w:rsidRDefault="00A6242C" w:rsidP="00A6242C">
      <w:pPr>
        <w:spacing w:line="240" w:lineRule="auto"/>
        <w:ind w:firstLineChars="100" w:firstLine="210"/>
        <w:jc w:val="left"/>
        <w:rPr>
          <w:rFonts w:ascii="ＭＳ 明朝" w:eastAsia="ＭＳ 明朝" w:hAnsi="ＭＳ 明朝" w:cs="Times New Roman"/>
          <w:color w:val="000000"/>
          <w:szCs w:val="21"/>
        </w:rPr>
      </w:pPr>
      <w:r w:rsidRPr="00836D29">
        <w:rPr>
          <w:rFonts w:ascii="ＭＳ 明朝" w:eastAsia="ＭＳ 明朝" w:hAnsi="ＭＳ 明朝" w:cs="Times New Roman"/>
          <w:color w:val="000000"/>
          <w:szCs w:val="21"/>
        </w:rPr>
        <w:t>自ら治験を実施する者は、治験実施中に本基準で定めていない項目であって、評価に大きな影響を与えると思われる事象が新たに発生した場合</w:t>
      </w:r>
      <w:r w:rsidRPr="00836D29">
        <w:rPr>
          <w:rFonts w:ascii="ＭＳ 明朝" w:eastAsia="ＭＳ 明朝" w:hAnsi="ＭＳ 明朝" w:cs="Times New Roman" w:hint="eastAsia"/>
          <w:color w:val="000000"/>
          <w:szCs w:val="21"/>
        </w:rPr>
        <w:t>、又は</w:t>
      </w:r>
      <w:r w:rsidRPr="00836D29">
        <w:rPr>
          <w:rFonts w:ascii="ＭＳ 明朝" w:eastAsia="ＭＳ 明朝" w:hAnsi="ＭＳ 明朝" w:cs="Times New Roman"/>
          <w:color w:val="000000"/>
          <w:szCs w:val="21"/>
        </w:rPr>
        <w:t>本基準の取扱いに問題があると考えられた場合は、統計解析責任者、データマネジメント責任者、モニタリング責任者、及びプロジェクトマネジャーと協議の上、変更理由を記録した</w:t>
      </w:r>
      <w:r w:rsidRPr="00836D29">
        <w:rPr>
          <w:rFonts w:ascii="ＭＳ 明朝" w:eastAsia="ＭＳ 明朝" w:hAnsi="ＭＳ 明朝" w:cs="Times New Roman" w:hint="eastAsia"/>
          <w:color w:val="000000"/>
          <w:szCs w:val="21"/>
        </w:rPr>
        <w:t>上</w:t>
      </w:r>
      <w:r w:rsidRPr="00836D29">
        <w:rPr>
          <w:rFonts w:ascii="ＭＳ 明朝" w:eastAsia="ＭＳ 明朝" w:hAnsi="ＭＳ 明朝" w:cs="Times New Roman"/>
          <w:color w:val="000000"/>
          <w:szCs w:val="21"/>
        </w:rPr>
        <w:t>で本基準を変更する。</w:t>
      </w:r>
      <w:r w:rsidRPr="00836D29">
        <w:rPr>
          <w:rFonts w:ascii="ＭＳ 明朝" w:eastAsia="ＭＳ 明朝" w:hAnsi="ＭＳ 明朝" w:cs="Times New Roman" w:hint="eastAsia"/>
          <w:color w:val="000000"/>
          <w:szCs w:val="21"/>
        </w:rPr>
        <w:t>ただ</w:t>
      </w:r>
      <w:r w:rsidRPr="00836D29">
        <w:rPr>
          <w:rFonts w:ascii="ＭＳ 明朝" w:eastAsia="ＭＳ 明朝" w:hAnsi="ＭＳ 明朝" w:cs="Times New Roman"/>
          <w:color w:val="000000"/>
          <w:szCs w:val="21"/>
        </w:rPr>
        <w:t>し、データ固定後には本基準</w:t>
      </w:r>
      <w:r w:rsidRPr="00836D29">
        <w:rPr>
          <w:rFonts w:ascii="ＭＳ 明朝" w:eastAsia="ＭＳ 明朝" w:hAnsi="ＭＳ 明朝" w:cs="Times New Roman" w:hint="eastAsia"/>
          <w:color w:val="000000"/>
          <w:szCs w:val="21"/>
        </w:rPr>
        <w:t>の</w:t>
      </w:r>
      <w:r w:rsidRPr="00836D29">
        <w:rPr>
          <w:rFonts w:ascii="ＭＳ 明朝" w:eastAsia="ＭＳ 明朝" w:hAnsi="ＭＳ 明朝" w:cs="Times New Roman"/>
          <w:color w:val="000000"/>
          <w:szCs w:val="21"/>
        </w:rPr>
        <w:t>変更</w:t>
      </w:r>
      <w:r w:rsidRPr="00836D29">
        <w:rPr>
          <w:rFonts w:ascii="ＭＳ 明朝" w:eastAsia="ＭＳ 明朝" w:hAnsi="ＭＳ 明朝" w:cs="Times New Roman" w:hint="eastAsia"/>
          <w:color w:val="000000"/>
          <w:szCs w:val="21"/>
        </w:rPr>
        <w:t>は行わ</w:t>
      </w:r>
      <w:r w:rsidRPr="00836D29">
        <w:rPr>
          <w:rFonts w:ascii="ＭＳ 明朝" w:eastAsia="ＭＳ 明朝" w:hAnsi="ＭＳ 明朝" w:cs="Times New Roman"/>
          <w:color w:val="000000"/>
          <w:szCs w:val="21"/>
        </w:rPr>
        <w:t>ない。</w:t>
      </w:r>
    </w:p>
    <w:p w14:paraId="58BFEC5B" w14:textId="77777777" w:rsidR="00A6242C" w:rsidRPr="00891019" w:rsidRDefault="00A6242C" w:rsidP="00A6242C">
      <w:pPr>
        <w:spacing w:line="240" w:lineRule="auto"/>
        <w:jc w:val="left"/>
        <w:rPr>
          <w:rFonts w:ascii="Times New Roman" w:eastAsia="ＭＳ 明朝" w:hAnsi="Times New Roman" w:cs="Times New Roman"/>
          <w:szCs w:val="21"/>
        </w:rPr>
      </w:pPr>
    </w:p>
    <w:p w14:paraId="55DB3287" w14:textId="77777777" w:rsidR="00A6242C" w:rsidRPr="00C33DE0" w:rsidRDefault="00A6242C" w:rsidP="00A6242C">
      <w:pPr>
        <w:pStyle w:val="1"/>
        <w:numPr>
          <w:ilvl w:val="1"/>
          <w:numId w:val="1"/>
        </w:numPr>
        <w:tabs>
          <w:tab w:val="clear" w:pos="29"/>
          <w:tab w:val="num" w:pos="567"/>
        </w:tabs>
        <w:snapToGrid/>
        <w:spacing w:line="240" w:lineRule="auto"/>
        <w:ind w:left="567" w:hanging="567"/>
        <w:jc w:val="left"/>
        <w:rPr>
          <w:rFonts w:ascii="ＭＳ 明朝" w:eastAsia="ＭＳ 明朝" w:hAnsi="ＭＳ 明朝" w:cs="Times New Roman"/>
          <w:bCs/>
          <w:color w:val="000000"/>
          <w:sz w:val="22"/>
          <w:szCs w:val="22"/>
        </w:rPr>
      </w:pPr>
      <w:r w:rsidRPr="00C33DE0">
        <w:rPr>
          <w:rFonts w:ascii="ＭＳ 明朝" w:eastAsia="ＭＳ 明朝" w:hAnsi="ＭＳ 明朝" w:cs="Times New Roman"/>
          <w:bCs/>
          <w:color w:val="000000"/>
          <w:sz w:val="22"/>
          <w:szCs w:val="22"/>
        </w:rPr>
        <w:t>症例及びデータの取扱いの検討、決定</w:t>
      </w:r>
    </w:p>
    <w:p w14:paraId="552E57AF" w14:textId="77777777" w:rsidR="00A6242C" w:rsidRPr="00937FB8" w:rsidRDefault="00A6242C" w:rsidP="003B2B67">
      <w:pPr>
        <w:pStyle w:val="3"/>
        <w:spacing w:line="240" w:lineRule="auto"/>
        <w:ind w:left="709" w:hanging="709"/>
        <w:jc w:val="left"/>
        <w:rPr>
          <w:rFonts w:ascii="ＭＳ 明朝" w:eastAsia="ＭＳ 明朝" w:hAnsi="ＭＳ 明朝" w:cs="Times New Roman"/>
          <w:bCs/>
          <w:szCs w:val="21"/>
        </w:rPr>
      </w:pPr>
      <w:r w:rsidRPr="00937FB8">
        <w:rPr>
          <w:rFonts w:ascii="ＭＳ 明朝" w:eastAsia="ＭＳ 明朝" w:hAnsi="ＭＳ 明朝" w:cs="Times New Roman"/>
          <w:bCs/>
          <w:szCs w:val="21"/>
        </w:rPr>
        <w:t>症例及びデータの取扱いの検討</w:t>
      </w:r>
    </w:p>
    <w:p w14:paraId="6DE6AAF7" w14:textId="77777777" w:rsidR="00A6242C" w:rsidRPr="00836D29" w:rsidRDefault="00A6242C" w:rsidP="00A6242C">
      <w:pPr>
        <w:spacing w:line="240" w:lineRule="auto"/>
        <w:ind w:leftChars="202" w:left="424" w:firstLineChars="100" w:firstLine="210"/>
        <w:jc w:val="left"/>
        <w:rPr>
          <w:rFonts w:ascii="ＭＳ 明朝" w:eastAsia="ＭＳ 明朝" w:hAnsi="ＭＳ 明朝" w:cs="Times New Roman"/>
          <w:color w:val="000000"/>
          <w:szCs w:val="21"/>
        </w:rPr>
      </w:pPr>
      <w:r w:rsidRPr="00836D29">
        <w:rPr>
          <w:rFonts w:ascii="ＭＳ 明朝" w:eastAsia="ＭＳ 明朝" w:hAnsi="ＭＳ 明朝" w:cs="Times New Roman"/>
          <w:color w:val="000000"/>
          <w:szCs w:val="21"/>
        </w:rPr>
        <w:t>自ら治験を実施する者は、症例ごとの評価対象としての採否や個々の観測値の評価対象としての採否を、本基準に従い決定する。自ら治験を実施する者の採否の判定について、医学的観点及び統計的な観点からの妥当性、一貫性を確認することを目的として、症例及びデータの取扱いの検討</w:t>
      </w:r>
      <w:r w:rsidRPr="00836D29">
        <w:rPr>
          <w:rFonts w:ascii="ＭＳ 明朝" w:eastAsia="ＭＳ 明朝" w:hAnsi="ＭＳ 明朝" w:cs="Times New Roman" w:hint="eastAsia"/>
          <w:color w:val="000000"/>
          <w:szCs w:val="21"/>
        </w:rPr>
        <w:t>会議</w:t>
      </w:r>
      <w:r w:rsidRPr="00836D29">
        <w:rPr>
          <w:rFonts w:ascii="ＭＳ 明朝" w:eastAsia="ＭＳ 明朝" w:hAnsi="ＭＳ 明朝" w:cs="Times New Roman"/>
          <w:color w:val="000000"/>
          <w:szCs w:val="21"/>
        </w:rPr>
        <w:t>を行う。なお、本検討</w:t>
      </w:r>
      <w:r w:rsidRPr="00836D29">
        <w:rPr>
          <w:rFonts w:ascii="ＭＳ 明朝" w:eastAsia="ＭＳ 明朝" w:hAnsi="ＭＳ 明朝" w:cs="Times New Roman" w:hint="eastAsia"/>
          <w:color w:val="000000"/>
          <w:szCs w:val="21"/>
        </w:rPr>
        <w:t>会議</w:t>
      </w:r>
      <w:r w:rsidRPr="00836D29">
        <w:rPr>
          <w:rFonts w:ascii="ＭＳ 明朝" w:eastAsia="ＭＳ 明朝" w:hAnsi="ＭＳ 明朝" w:cs="Times New Roman"/>
          <w:color w:val="000000"/>
          <w:szCs w:val="21"/>
        </w:rPr>
        <w:t>は、会議体又はメールベースでの協議も可とする。</w:t>
      </w:r>
    </w:p>
    <w:p w14:paraId="4539B021" w14:textId="77777777" w:rsidR="00A6242C" w:rsidRPr="00891019" w:rsidRDefault="00A6242C" w:rsidP="00A6242C">
      <w:pPr>
        <w:spacing w:line="240" w:lineRule="auto"/>
        <w:jc w:val="left"/>
        <w:rPr>
          <w:rFonts w:ascii="Times New Roman" w:eastAsia="ＭＳ 明朝" w:hAnsi="Times New Roman" w:cs="Times New Roman"/>
          <w:szCs w:val="21"/>
        </w:rPr>
      </w:pPr>
    </w:p>
    <w:p w14:paraId="5126B921" w14:textId="77777777" w:rsidR="00A6242C" w:rsidRPr="00937FB8" w:rsidRDefault="00A6242C" w:rsidP="003B2B67">
      <w:pPr>
        <w:pStyle w:val="3"/>
        <w:spacing w:line="240" w:lineRule="auto"/>
        <w:ind w:left="709" w:hanging="709"/>
        <w:jc w:val="left"/>
        <w:rPr>
          <w:rFonts w:ascii="ＭＳ 明朝" w:eastAsia="ＭＳ 明朝" w:hAnsi="ＭＳ 明朝" w:cs="Times New Roman"/>
          <w:bCs/>
          <w:szCs w:val="21"/>
        </w:rPr>
      </w:pPr>
      <w:r w:rsidRPr="00937FB8">
        <w:rPr>
          <w:rFonts w:ascii="ＭＳ 明朝" w:eastAsia="ＭＳ 明朝" w:hAnsi="ＭＳ 明朝" w:cs="Times New Roman"/>
          <w:bCs/>
          <w:szCs w:val="21"/>
        </w:rPr>
        <w:t>症例及びデータの取扱い検討</w:t>
      </w:r>
      <w:r w:rsidRPr="00937FB8">
        <w:rPr>
          <w:rFonts w:ascii="ＭＳ 明朝" w:eastAsia="ＭＳ 明朝" w:hAnsi="ＭＳ 明朝" w:cs="Times New Roman" w:hint="eastAsia"/>
          <w:bCs/>
          <w:szCs w:val="21"/>
        </w:rPr>
        <w:t>会議</w:t>
      </w:r>
      <w:r w:rsidRPr="00937FB8">
        <w:rPr>
          <w:rFonts w:ascii="ＭＳ 明朝" w:eastAsia="ＭＳ 明朝" w:hAnsi="ＭＳ 明朝" w:cs="Times New Roman"/>
          <w:bCs/>
          <w:szCs w:val="21"/>
        </w:rPr>
        <w:t>への参加者</w:t>
      </w:r>
    </w:p>
    <w:p w14:paraId="55990A58" w14:textId="77777777" w:rsidR="00A6242C" w:rsidRPr="00836D29" w:rsidRDefault="00A6242C" w:rsidP="00A6242C">
      <w:pPr>
        <w:spacing w:line="240" w:lineRule="auto"/>
        <w:ind w:leftChars="202" w:left="424" w:firstLineChars="100" w:firstLine="210"/>
        <w:jc w:val="left"/>
        <w:rPr>
          <w:rFonts w:ascii="ＭＳ 明朝" w:eastAsia="ＭＳ 明朝" w:hAnsi="ＭＳ 明朝" w:cs="Times New Roman"/>
          <w:color w:val="000000"/>
          <w:szCs w:val="21"/>
        </w:rPr>
      </w:pPr>
      <w:r w:rsidRPr="00836D29">
        <w:rPr>
          <w:rFonts w:ascii="ＭＳ 明朝" w:eastAsia="ＭＳ 明朝" w:hAnsi="ＭＳ 明朝" w:cs="Times New Roman"/>
          <w:color w:val="000000"/>
          <w:szCs w:val="21"/>
        </w:rPr>
        <w:t>症例及びデータの取扱い検討</w:t>
      </w:r>
      <w:r w:rsidRPr="00836D29">
        <w:rPr>
          <w:rFonts w:ascii="ＭＳ 明朝" w:eastAsia="ＭＳ 明朝" w:hAnsi="ＭＳ 明朝" w:cs="Times New Roman" w:hint="eastAsia"/>
          <w:color w:val="000000"/>
          <w:szCs w:val="21"/>
        </w:rPr>
        <w:t>会議</w:t>
      </w:r>
      <w:r w:rsidRPr="00836D29">
        <w:rPr>
          <w:rFonts w:ascii="ＭＳ 明朝" w:eastAsia="ＭＳ 明朝" w:hAnsi="ＭＳ 明朝" w:cs="Times New Roman"/>
          <w:color w:val="000000"/>
          <w:szCs w:val="21"/>
        </w:rPr>
        <w:t>への必須参加者は、自ら治験を実施する者、統計解析責任者、データマネジメント責任者、モニタリング責任者、及びプロジェクトマネジャーとする。</w:t>
      </w:r>
      <w:bookmarkStart w:id="0" w:name="_Hlk34637574"/>
      <w:r w:rsidRPr="00836D29">
        <w:rPr>
          <w:rFonts w:ascii="ＭＳ 明朝" w:eastAsia="ＭＳ 明朝" w:hAnsi="ＭＳ 明朝" w:cs="Times New Roman" w:hint="eastAsia"/>
          <w:color w:val="000000"/>
          <w:szCs w:val="21"/>
        </w:rPr>
        <w:t>なお、自ら治験を実施する者及び</w:t>
      </w:r>
      <w:r w:rsidRPr="00836D29">
        <w:rPr>
          <w:rFonts w:ascii="ＭＳ 明朝" w:eastAsia="ＭＳ 明朝" w:hAnsi="ＭＳ 明朝" w:cs="Times New Roman"/>
          <w:color w:val="000000"/>
          <w:szCs w:val="21"/>
        </w:rPr>
        <w:t>プロジェクトマネジャー</w:t>
      </w:r>
      <w:r w:rsidRPr="00836D29">
        <w:rPr>
          <w:rFonts w:ascii="ＭＳ 明朝" w:eastAsia="ＭＳ 明朝" w:hAnsi="ＭＳ 明朝" w:cs="Times New Roman" w:hint="eastAsia"/>
          <w:color w:val="000000"/>
          <w:szCs w:val="21"/>
        </w:rPr>
        <w:t>を除く責任者は、自身の参加が難しい場合、代理として担当者を参加させることを可とする。</w:t>
      </w:r>
      <w:bookmarkEnd w:id="0"/>
    </w:p>
    <w:p w14:paraId="6B2EA643" w14:textId="77777777" w:rsidR="00A6242C" w:rsidRPr="00A5353C" w:rsidRDefault="00A6242C" w:rsidP="00A6242C">
      <w:pPr>
        <w:spacing w:line="240" w:lineRule="auto"/>
        <w:jc w:val="left"/>
        <w:rPr>
          <w:rFonts w:ascii="Times New Roman" w:eastAsia="ＭＳ 明朝" w:hAnsi="Times New Roman" w:cs="Times New Roman"/>
          <w:szCs w:val="21"/>
        </w:rPr>
      </w:pPr>
    </w:p>
    <w:p w14:paraId="77AD3F70" w14:textId="77777777" w:rsidR="00A6242C" w:rsidRPr="00937FB8" w:rsidRDefault="00A6242C" w:rsidP="003B2B67">
      <w:pPr>
        <w:pStyle w:val="3"/>
        <w:spacing w:line="240" w:lineRule="auto"/>
        <w:ind w:left="709" w:hanging="709"/>
        <w:jc w:val="left"/>
        <w:rPr>
          <w:rFonts w:ascii="ＭＳ 明朝" w:eastAsia="ＭＳ 明朝" w:hAnsi="ＭＳ 明朝" w:cs="Times New Roman"/>
          <w:bCs/>
          <w:szCs w:val="21"/>
        </w:rPr>
      </w:pPr>
      <w:r w:rsidRPr="00937FB8">
        <w:rPr>
          <w:rFonts w:ascii="ＭＳ 明朝" w:eastAsia="ＭＳ 明朝" w:hAnsi="ＭＳ 明朝" w:cs="Times New Roman"/>
          <w:bCs/>
          <w:szCs w:val="21"/>
        </w:rPr>
        <w:t>症例及びデータの取扱いの決定</w:t>
      </w:r>
    </w:p>
    <w:p w14:paraId="4C67A97E" w14:textId="77777777" w:rsidR="00A6242C" w:rsidRPr="00836D29" w:rsidRDefault="00A6242C" w:rsidP="00A6242C">
      <w:pPr>
        <w:spacing w:line="240" w:lineRule="auto"/>
        <w:ind w:leftChars="202" w:left="424" w:firstLineChars="100" w:firstLine="210"/>
        <w:jc w:val="left"/>
        <w:rPr>
          <w:rFonts w:ascii="ＭＳ 明朝" w:eastAsia="ＭＳ 明朝" w:hAnsi="ＭＳ 明朝" w:cs="Times New Roman"/>
          <w:color w:val="000000"/>
          <w:szCs w:val="21"/>
        </w:rPr>
      </w:pPr>
      <w:r w:rsidRPr="00836D29">
        <w:rPr>
          <w:rFonts w:ascii="ＭＳ 明朝" w:eastAsia="ＭＳ 明朝" w:hAnsi="ＭＳ 明朝" w:cs="Times New Roman"/>
          <w:color w:val="000000"/>
          <w:szCs w:val="21"/>
        </w:rPr>
        <w:t>自ら治験を実施する者は、症例報告書に記載された情報、又は採否の決定の補助情報となる資料（作成された場合）に基づいて、医学的観点から採否の判定の妥当性及び一貫性を確認し、採否を決定する。また、統計解析責任者は、統計的な観点から採否の判定の妥当性及び一貫性を確認する。採否の決定において、自ら治験を実施する者の結論が統計解析責任者、データマネジメント責任者、モニタリング責任者、及びプロジェクトマネジャーの見解と異なる場合には、自ら治験を実施する者は、統計解析責任者、データマネジメント責任者、モニタリング責任者、及びプロジェクトマネジャーとその評価について協議する。最終的に、自ら治験を実施する者が採否の決定を行うが、その協議内容は議事録に記録する。</w:t>
      </w:r>
    </w:p>
    <w:p w14:paraId="3FDE1FB7" w14:textId="77777777" w:rsidR="00A6242C" w:rsidRPr="00891019" w:rsidRDefault="00A6242C" w:rsidP="00A6242C">
      <w:pPr>
        <w:spacing w:line="240" w:lineRule="auto"/>
        <w:jc w:val="left"/>
        <w:rPr>
          <w:rFonts w:ascii="Times New Roman" w:eastAsia="ＭＳ 明朝" w:hAnsi="Times New Roman" w:cs="Times New Roman"/>
          <w:szCs w:val="21"/>
        </w:rPr>
      </w:pPr>
    </w:p>
    <w:p w14:paraId="47737A42" w14:textId="77777777" w:rsidR="00A6242C" w:rsidRPr="00C33DE0" w:rsidRDefault="00A6242C" w:rsidP="00A6242C">
      <w:pPr>
        <w:pStyle w:val="1"/>
        <w:numPr>
          <w:ilvl w:val="1"/>
          <w:numId w:val="1"/>
        </w:numPr>
        <w:tabs>
          <w:tab w:val="clear" w:pos="29"/>
          <w:tab w:val="num" w:pos="567"/>
        </w:tabs>
        <w:snapToGrid/>
        <w:spacing w:line="240" w:lineRule="auto"/>
        <w:ind w:left="567" w:hanging="567"/>
        <w:jc w:val="left"/>
        <w:rPr>
          <w:rFonts w:ascii="ＭＳ 明朝" w:eastAsia="ＭＳ 明朝" w:hAnsi="ＭＳ 明朝" w:cs="Times New Roman"/>
          <w:bCs/>
          <w:color w:val="000000"/>
          <w:sz w:val="22"/>
          <w:szCs w:val="22"/>
        </w:rPr>
      </w:pPr>
      <w:r w:rsidRPr="00C33DE0">
        <w:rPr>
          <w:rFonts w:ascii="ＭＳ 明朝" w:eastAsia="ＭＳ 明朝" w:hAnsi="ＭＳ 明朝" w:cs="Times New Roman"/>
          <w:bCs/>
          <w:color w:val="000000"/>
          <w:sz w:val="22"/>
          <w:szCs w:val="22"/>
        </w:rPr>
        <w:lastRenderedPageBreak/>
        <w:t>症例及びデータの取扱い決定の独立性</w:t>
      </w:r>
    </w:p>
    <w:p w14:paraId="34261A75" w14:textId="0B1B90EF" w:rsidR="00A6242C" w:rsidRPr="00836D29" w:rsidRDefault="00A6242C" w:rsidP="00A6242C">
      <w:pPr>
        <w:spacing w:line="240" w:lineRule="auto"/>
        <w:ind w:firstLineChars="100" w:firstLine="210"/>
        <w:jc w:val="left"/>
        <w:rPr>
          <w:rFonts w:ascii="ＭＳ 明朝" w:eastAsia="ＭＳ 明朝" w:hAnsi="ＭＳ 明朝" w:cs="Times New Roman"/>
          <w:color w:val="000000"/>
          <w:szCs w:val="21"/>
        </w:rPr>
      </w:pPr>
      <w:bookmarkStart w:id="1" w:name="_Hlk34637940"/>
      <w:r w:rsidRPr="00836D29">
        <w:rPr>
          <w:rFonts w:ascii="ＭＳ 明朝" w:eastAsia="ＭＳ 明朝" w:hAnsi="ＭＳ 明朝" w:cs="Times New Roman"/>
          <w:color w:val="000000"/>
          <w:szCs w:val="21"/>
        </w:rPr>
        <w:t>症例及びデータの取扱い</w:t>
      </w:r>
      <w:r w:rsidRPr="00836D29">
        <w:rPr>
          <w:rFonts w:ascii="ＭＳ 明朝" w:eastAsia="ＭＳ 明朝" w:hAnsi="ＭＳ 明朝" w:cs="Times New Roman" w:hint="eastAsia"/>
          <w:color w:val="000000"/>
          <w:szCs w:val="21"/>
        </w:rPr>
        <w:t>の</w:t>
      </w:r>
      <w:r w:rsidRPr="00836D29">
        <w:rPr>
          <w:rFonts w:ascii="ＭＳ 明朝" w:eastAsia="ＭＳ 明朝" w:hAnsi="ＭＳ 明朝" w:cs="Times New Roman"/>
          <w:color w:val="000000"/>
          <w:szCs w:val="21"/>
        </w:rPr>
        <w:t>検討</w:t>
      </w:r>
      <w:bookmarkEnd w:id="1"/>
      <w:r w:rsidRPr="00836D29">
        <w:rPr>
          <w:rFonts w:ascii="ＭＳ 明朝" w:eastAsia="ＭＳ 明朝" w:hAnsi="ＭＳ 明朝" w:cs="Times New Roman"/>
          <w:color w:val="000000"/>
          <w:szCs w:val="21"/>
        </w:rPr>
        <w:t>及び採否の決定は、データ仮固定後かつデータ固定前に行う。また、採否の決定の補助情報となる資料（作成された場合）は、登録番号で匿名化された被験者個別データにより確認</w:t>
      </w:r>
      <w:r w:rsidRPr="00836D29">
        <w:rPr>
          <w:rFonts w:ascii="ＭＳ 明朝" w:eastAsia="ＭＳ 明朝" w:hAnsi="ＭＳ 明朝" w:cs="Times New Roman" w:hint="eastAsia"/>
          <w:color w:val="000000"/>
          <w:szCs w:val="21"/>
        </w:rPr>
        <w:t>することとし</w:t>
      </w:r>
      <w:r w:rsidRPr="00836D29">
        <w:rPr>
          <w:rFonts w:ascii="ＭＳ 明朝" w:eastAsia="ＭＳ 明朝" w:hAnsi="ＭＳ 明朝" w:cs="Times New Roman"/>
          <w:color w:val="000000"/>
          <w:szCs w:val="21"/>
        </w:rPr>
        <w:t>、</w:t>
      </w:r>
      <w:bookmarkStart w:id="2" w:name="_Hlk34638090"/>
      <w:r w:rsidRPr="00836D29">
        <w:rPr>
          <w:rFonts w:ascii="ＭＳ 明朝" w:eastAsia="ＭＳ 明朝" w:hAnsi="ＭＳ 明朝" w:cs="Times New Roman" w:hint="eastAsia"/>
          <w:color w:val="000000"/>
          <w:szCs w:val="21"/>
        </w:rPr>
        <w:t>各被験者について</w:t>
      </w:r>
      <w:r w:rsidRPr="00836D29">
        <w:rPr>
          <w:rFonts w:ascii="ＭＳ 明朝" w:eastAsia="ＭＳ 明朝" w:hAnsi="ＭＳ 明朝" w:cs="Times New Roman"/>
          <w:color w:val="000000"/>
          <w:szCs w:val="21"/>
        </w:rPr>
        <w:t>医療機関</w:t>
      </w:r>
      <w:r w:rsidRPr="00836D29">
        <w:rPr>
          <w:rFonts w:ascii="ＭＳ 明朝" w:eastAsia="ＭＳ 明朝" w:hAnsi="ＭＳ 明朝" w:cs="Times New Roman" w:hint="eastAsia"/>
          <w:color w:val="000000"/>
          <w:szCs w:val="21"/>
        </w:rPr>
        <w:t>や担当</w:t>
      </w:r>
      <w:r w:rsidRPr="00836D29">
        <w:rPr>
          <w:rFonts w:ascii="ＭＳ 明朝" w:eastAsia="ＭＳ 明朝" w:hAnsi="ＭＳ 明朝" w:cs="Times New Roman"/>
          <w:color w:val="000000"/>
          <w:szCs w:val="21"/>
        </w:rPr>
        <w:t>治験責任</w:t>
      </w:r>
      <w:r w:rsidRPr="00836D29">
        <w:rPr>
          <w:rFonts w:ascii="ＭＳ 明朝" w:eastAsia="ＭＳ 明朝" w:hAnsi="ＭＳ 明朝" w:cs="Times New Roman" w:hint="eastAsia"/>
          <w:color w:val="000000"/>
          <w:szCs w:val="21"/>
        </w:rPr>
        <w:t>医師・治験</w:t>
      </w:r>
      <w:r w:rsidRPr="00836D29">
        <w:rPr>
          <w:rFonts w:ascii="ＭＳ 明朝" w:eastAsia="ＭＳ 明朝" w:hAnsi="ＭＳ 明朝" w:cs="Times New Roman"/>
          <w:color w:val="000000"/>
          <w:szCs w:val="21"/>
        </w:rPr>
        <w:t>分担医師</w:t>
      </w:r>
      <w:bookmarkEnd w:id="2"/>
      <w:r w:rsidRPr="00836D29">
        <w:rPr>
          <w:rFonts w:ascii="ＭＳ 明朝" w:eastAsia="ＭＳ 明朝" w:hAnsi="ＭＳ 明朝" w:cs="Times New Roman" w:hint="eastAsia"/>
          <w:color w:val="000000"/>
          <w:szCs w:val="21"/>
        </w:rPr>
        <w:t>は</w:t>
      </w:r>
      <w:r w:rsidRPr="00836D29">
        <w:rPr>
          <w:rFonts w:ascii="ＭＳ 明朝" w:eastAsia="ＭＳ 明朝" w:hAnsi="ＭＳ 明朝" w:cs="Times New Roman"/>
          <w:color w:val="000000"/>
          <w:szCs w:val="21"/>
        </w:rPr>
        <w:t>特定できない</w:t>
      </w:r>
      <w:r w:rsidRPr="00836D29">
        <w:rPr>
          <w:rFonts w:ascii="ＭＳ 明朝" w:eastAsia="ＭＳ 明朝" w:hAnsi="ＭＳ 明朝" w:cs="Times New Roman" w:hint="eastAsia"/>
          <w:color w:val="000000"/>
          <w:szCs w:val="21"/>
        </w:rPr>
        <w:t>ように</w:t>
      </w:r>
      <w:r w:rsidRPr="00836D29">
        <w:rPr>
          <w:rFonts w:ascii="ＭＳ 明朝" w:eastAsia="ＭＳ 明朝" w:hAnsi="ＭＳ 明朝" w:cs="Times New Roman"/>
          <w:color w:val="000000"/>
          <w:szCs w:val="21"/>
        </w:rPr>
        <w:t>する。</w:t>
      </w:r>
    </w:p>
    <w:p w14:paraId="34D1C43C" w14:textId="77777777" w:rsidR="00A6242C" w:rsidRPr="00891019" w:rsidRDefault="00A6242C" w:rsidP="00A6242C">
      <w:pPr>
        <w:spacing w:line="240" w:lineRule="auto"/>
        <w:jc w:val="left"/>
        <w:rPr>
          <w:rFonts w:ascii="Times New Roman" w:eastAsia="ＭＳ 明朝" w:hAnsi="Times New Roman" w:cs="Times New Roman"/>
          <w:szCs w:val="21"/>
        </w:rPr>
      </w:pPr>
    </w:p>
    <w:p w14:paraId="6E620171" w14:textId="77777777" w:rsidR="00A6242C" w:rsidRPr="00C33DE0" w:rsidRDefault="00A6242C" w:rsidP="00A6242C">
      <w:pPr>
        <w:pStyle w:val="1"/>
        <w:numPr>
          <w:ilvl w:val="1"/>
          <w:numId w:val="1"/>
        </w:numPr>
        <w:tabs>
          <w:tab w:val="clear" w:pos="29"/>
          <w:tab w:val="num" w:pos="567"/>
        </w:tabs>
        <w:snapToGrid/>
        <w:spacing w:line="240" w:lineRule="auto"/>
        <w:ind w:left="567" w:hanging="567"/>
        <w:jc w:val="left"/>
        <w:rPr>
          <w:rFonts w:ascii="ＭＳ 明朝" w:eastAsia="ＭＳ 明朝" w:hAnsi="ＭＳ 明朝" w:cs="Times New Roman"/>
          <w:bCs/>
          <w:color w:val="000000"/>
          <w:sz w:val="22"/>
          <w:szCs w:val="22"/>
        </w:rPr>
      </w:pPr>
      <w:r w:rsidRPr="00C33DE0">
        <w:rPr>
          <w:rFonts w:ascii="ＭＳ 明朝" w:eastAsia="ＭＳ 明朝" w:hAnsi="ＭＳ 明朝" w:cs="Times New Roman"/>
          <w:bCs/>
          <w:color w:val="000000"/>
          <w:sz w:val="22"/>
          <w:szCs w:val="22"/>
        </w:rPr>
        <w:t>解析対象集団の決定</w:t>
      </w:r>
    </w:p>
    <w:p w14:paraId="40DE4F7A" w14:textId="77777777" w:rsidR="00A6242C" w:rsidRPr="00836D29" w:rsidRDefault="00A6242C" w:rsidP="00A6242C">
      <w:pPr>
        <w:spacing w:line="240" w:lineRule="auto"/>
        <w:ind w:firstLineChars="100" w:firstLine="210"/>
        <w:jc w:val="left"/>
        <w:rPr>
          <w:rFonts w:ascii="ＭＳ 明朝" w:eastAsia="ＭＳ 明朝" w:hAnsi="ＭＳ 明朝" w:cs="Times New Roman"/>
          <w:color w:val="000000"/>
          <w:szCs w:val="21"/>
        </w:rPr>
      </w:pPr>
      <w:r w:rsidRPr="00836D29">
        <w:rPr>
          <w:rFonts w:ascii="ＭＳ 明朝" w:eastAsia="ＭＳ 明朝" w:hAnsi="ＭＳ 明朝" w:cs="Times New Roman"/>
          <w:color w:val="000000"/>
          <w:szCs w:val="21"/>
        </w:rPr>
        <w:t>自ら治験を実施する者は、本治験のデータ仮固定後かつデータ固定前（統計解析の前）に、統計解析責任者、データマネジメント責任者、モニタリング責任者、プロジェクトマネジャー等と協議の上、治験実施計画書、統計解析計画書、</w:t>
      </w:r>
      <w:r w:rsidRPr="00836D29">
        <w:rPr>
          <w:rFonts w:ascii="ＭＳ 明朝" w:eastAsia="ＭＳ 明朝" w:hAnsi="ＭＳ 明朝" w:cs="Times New Roman" w:hint="eastAsia"/>
          <w:color w:val="000000"/>
          <w:szCs w:val="21"/>
        </w:rPr>
        <w:t>本</w:t>
      </w:r>
      <w:r w:rsidRPr="00836D29">
        <w:rPr>
          <w:rFonts w:ascii="ＭＳ 明朝" w:eastAsia="ＭＳ 明朝" w:hAnsi="ＭＳ 明朝" w:cs="Times New Roman"/>
          <w:color w:val="000000"/>
          <w:szCs w:val="21"/>
        </w:rPr>
        <w:t>基準の規定に従い、解析対象集団を決定する。</w:t>
      </w:r>
    </w:p>
    <w:p w14:paraId="2B9BC5E0" w14:textId="77777777" w:rsidR="00A6242C" w:rsidRPr="00891019" w:rsidRDefault="00A6242C" w:rsidP="00A6242C">
      <w:pPr>
        <w:pStyle w:val="a6"/>
        <w:snapToGrid/>
        <w:spacing w:line="240" w:lineRule="auto"/>
        <w:ind w:left="0"/>
        <w:jc w:val="left"/>
        <w:rPr>
          <w:rFonts w:ascii="Times New Roman" w:eastAsia="ＭＳ 明朝" w:hAnsi="Times New Roman" w:cs="Times New Roman"/>
          <w:sz w:val="21"/>
          <w:szCs w:val="21"/>
        </w:rPr>
      </w:pPr>
    </w:p>
    <w:p w14:paraId="1202F1F4" w14:textId="77777777" w:rsidR="00A6242C" w:rsidRPr="00C33DE0" w:rsidRDefault="00A6242C" w:rsidP="003B2B67">
      <w:pPr>
        <w:pStyle w:val="1"/>
        <w:numPr>
          <w:ilvl w:val="0"/>
          <w:numId w:val="2"/>
        </w:numPr>
        <w:snapToGrid/>
        <w:spacing w:line="240" w:lineRule="auto"/>
        <w:ind w:left="567" w:hanging="567"/>
        <w:jc w:val="left"/>
        <w:rPr>
          <w:rFonts w:ascii="Times New Roman" w:eastAsia="ＭＳ 明朝" w:hAnsi="Times New Roman" w:cs="Times New Roman"/>
          <w:bCs/>
        </w:rPr>
      </w:pPr>
      <w:r w:rsidRPr="00C33DE0">
        <w:rPr>
          <w:rFonts w:ascii="Times New Roman" w:eastAsia="ＭＳ 明朝" w:hAnsi="Times New Roman" w:cs="Times New Roman"/>
          <w:bCs/>
        </w:rPr>
        <w:t>記録の保存</w:t>
      </w:r>
    </w:p>
    <w:p w14:paraId="1608CD5F" w14:textId="77777777" w:rsidR="00A6242C" w:rsidRPr="00836D29" w:rsidRDefault="00A6242C" w:rsidP="00A6242C">
      <w:pPr>
        <w:spacing w:line="240" w:lineRule="auto"/>
        <w:ind w:firstLineChars="100" w:firstLine="210"/>
        <w:jc w:val="left"/>
        <w:rPr>
          <w:rFonts w:ascii="ＭＳ 明朝" w:eastAsia="ＭＳ 明朝" w:hAnsi="ＭＳ 明朝" w:cs="Times New Roman"/>
          <w:color w:val="000000"/>
          <w:szCs w:val="21"/>
        </w:rPr>
      </w:pPr>
      <w:r w:rsidRPr="00836D29">
        <w:rPr>
          <w:rFonts w:ascii="ＭＳ 明朝" w:eastAsia="ＭＳ 明朝" w:hAnsi="ＭＳ 明朝" w:cs="Times New Roman"/>
          <w:color w:val="000000"/>
          <w:szCs w:val="21"/>
        </w:rPr>
        <w:t>自ら治験を実施する者は、「記録の保存に関する手順書」に従い、</w:t>
      </w:r>
      <w:r w:rsidRPr="00836D29">
        <w:rPr>
          <w:rFonts w:ascii="ＭＳ 明朝" w:eastAsia="ＭＳ 明朝" w:hAnsi="ＭＳ 明朝" w:cs="Times New Roman" w:hint="eastAsia"/>
          <w:color w:val="000000"/>
          <w:szCs w:val="21"/>
        </w:rPr>
        <w:t>本</w:t>
      </w:r>
      <w:r w:rsidRPr="00836D29">
        <w:rPr>
          <w:rFonts w:ascii="ＭＳ 明朝" w:eastAsia="ＭＳ 明朝" w:hAnsi="ＭＳ 明朝" w:cs="Times New Roman"/>
          <w:color w:val="000000"/>
          <w:szCs w:val="21"/>
        </w:rPr>
        <w:t>基準（改訂版及び改訂履歴を含む）及びその作成履歴、並びに症例及びデータ取扱い検討時の補助資料、議事録を保存する。</w:t>
      </w:r>
    </w:p>
    <w:p w14:paraId="6ABB8409" w14:textId="77777777" w:rsidR="00A6242C" w:rsidRPr="00836D29" w:rsidRDefault="00A6242C" w:rsidP="00A6242C">
      <w:pPr>
        <w:spacing w:line="240" w:lineRule="auto"/>
        <w:rPr>
          <w:rFonts w:ascii="ＭＳ 明朝" w:eastAsia="ＭＳ 明朝" w:hAnsi="ＭＳ 明朝" w:cs="Times New Roman"/>
          <w:color w:val="000000"/>
          <w:szCs w:val="21"/>
        </w:rPr>
      </w:pPr>
    </w:p>
    <w:p w14:paraId="36C534E5" w14:textId="77777777" w:rsidR="00A6242C" w:rsidRPr="00C33DE0" w:rsidRDefault="00A6242C" w:rsidP="003B2B67">
      <w:pPr>
        <w:pStyle w:val="1"/>
        <w:numPr>
          <w:ilvl w:val="0"/>
          <w:numId w:val="2"/>
        </w:numPr>
        <w:snapToGrid/>
        <w:spacing w:line="240" w:lineRule="auto"/>
        <w:ind w:left="426" w:hanging="426"/>
        <w:rPr>
          <w:rFonts w:ascii="Times New Roman" w:eastAsia="ＭＳ 明朝" w:hAnsi="Times New Roman" w:cs="Times New Roman"/>
          <w:bCs/>
        </w:rPr>
      </w:pPr>
      <w:r w:rsidRPr="00C33DE0">
        <w:rPr>
          <w:rFonts w:ascii="Times New Roman" w:eastAsia="ＭＳ 明朝" w:hAnsi="Times New Roman" w:cs="Times New Roman" w:hint="eastAsia"/>
          <w:bCs/>
        </w:rPr>
        <w:t>改訂履歴</w:t>
      </w:r>
    </w:p>
    <w:p w14:paraId="468B170C" w14:textId="77777777" w:rsidR="00A6242C" w:rsidRDefault="00A6242C" w:rsidP="00A6242C">
      <w:pPr>
        <w:pStyle w:val="a6"/>
        <w:snapToGrid/>
        <w:spacing w:line="240" w:lineRule="auto"/>
        <w:contextualSpacing/>
        <w:mirrorIndents/>
        <w:rPr>
          <w:rFonts w:ascii="Times New Roman" w:eastAsia="ＭＳ 明朝" w:hAnsi="Times New Roman" w:cs="Times New Roman"/>
          <w:sz w:val="21"/>
          <w:szCs w:val="21"/>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2729"/>
        <w:gridCol w:w="2748"/>
      </w:tblGrid>
      <w:tr w:rsidR="00A6242C" w:rsidRPr="00607A9D" w14:paraId="1521D0B7" w14:textId="77777777" w:rsidTr="00B93E41">
        <w:trPr>
          <w:trHeight w:val="403"/>
        </w:trPr>
        <w:tc>
          <w:tcPr>
            <w:tcW w:w="1933" w:type="dxa"/>
            <w:vAlign w:val="center"/>
          </w:tcPr>
          <w:p w14:paraId="610009BD" w14:textId="77777777" w:rsidR="00A6242C" w:rsidRPr="00C16757" w:rsidRDefault="00A6242C" w:rsidP="00B93E41">
            <w:pPr>
              <w:spacing w:line="240" w:lineRule="auto"/>
              <w:contextualSpacing/>
              <w:mirrorIndents/>
              <w:jc w:val="center"/>
              <w:rPr>
                <w:rFonts w:ascii="ＭＳ 明朝" w:eastAsia="ＭＳ 明朝" w:hAnsi="ＭＳ 明朝"/>
                <w:color w:val="000000"/>
                <w:szCs w:val="21"/>
              </w:rPr>
            </w:pPr>
            <w:r w:rsidRPr="00C16757">
              <w:rPr>
                <w:rFonts w:ascii="ＭＳ 明朝" w:eastAsia="ＭＳ 明朝" w:hAnsi="ＭＳ 明朝" w:hint="eastAsia"/>
                <w:color w:val="000000"/>
                <w:szCs w:val="21"/>
              </w:rPr>
              <w:t>版番号</w:t>
            </w:r>
          </w:p>
        </w:tc>
        <w:tc>
          <w:tcPr>
            <w:tcW w:w="2900" w:type="dxa"/>
            <w:vAlign w:val="center"/>
          </w:tcPr>
          <w:p w14:paraId="59828474" w14:textId="77777777" w:rsidR="00A6242C" w:rsidRPr="00C16757" w:rsidRDefault="00A6242C" w:rsidP="00B93E41">
            <w:pPr>
              <w:spacing w:line="240" w:lineRule="auto"/>
              <w:contextualSpacing/>
              <w:mirrorIndents/>
              <w:jc w:val="center"/>
              <w:rPr>
                <w:rFonts w:ascii="ＭＳ 明朝" w:eastAsia="ＭＳ 明朝" w:hAnsi="ＭＳ 明朝"/>
                <w:color w:val="000000"/>
                <w:szCs w:val="21"/>
              </w:rPr>
            </w:pPr>
            <w:r w:rsidRPr="00C16757">
              <w:rPr>
                <w:rFonts w:ascii="ＭＳ 明朝" w:eastAsia="ＭＳ 明朝" w:hAnsi="ＭＳ 明朝" w:hint="eastAsia"/>
                <w:color w:val="000000"/>
                <w:szCs w:val="21"/>
              </w:rPr>
              <w:t>改訂日</w:t>
            </w:r>
          </w:p>
        </w:tc>
        <w:tc>
          <w:tcPr>
            <w:tcW w:w="2921" w:type="dxa"/>
            <w:vAlign w:val="center"/>
          </w:tcPr>
          <w:p w14:paraId="7F204C73" w14:textId="77777777" w:rsidR="00A6242C" w:rsidRPr="00C16757" w:rsidRDefault="00A6242C" w:rsidP="00B93E41">
            <w:pPr>
              <w:spacing w:line="240" w:lineRule="auto"/>
              <w:contextualSpacing/>
              <w:mirrorIndents/>
              <w:jc w:val="center"/>
              <w:rPr>
                <w:rFonts w:ascii="ＭＳ 明朝" w:eastAsia="ＭＳ 明朝" w:hAnsi="ＭＳ 明朝"/>
                <w:color w:val="000000"/>
                <w:szCs w:val="21"/>
              </w:rPr>
            </w:pPr>
            <w:r w:rsidRPr="00C16757">
              <w:rPr>
                <w:rFonts w:ascii="ＭＳ 明朝" w:eastAsia="ＭＳ 明朝" w:hAnsi="ＭＳ 明朝" w:hint="eastAsia"/>
                <w:color w:val="000000"/>
                <w:szCs w:val="21"/>
              </w:rPr>
              <w:t>改訂理由／内容</w:t>
            </w:r>
          </w:p>
        </w:tc>
      </w:tr>
      <w:tr w:rsidR="00A6242C" w:rsidRPr="00607A9D" w14:paraId="0762A53C" w14:textId="77777777" w:rsidTr="00B93E41">
        <w:trPr>
          <w:trHeight w:val="403"/>
        </w:trPr>
        <w:tc>
          <w:tcPr>
            <w:tcW w:w="1933" w:type="dxa"/>
          </w:tcPr>
          <w:p w14:paraId="4D50B68D" w14:textId="77777777" w:rsidR="00A6242C" w:rsidRPr="00C16757" w:rsidRDefault="00A6242C" w:rsidP="00B93E41">
            <w:pPr>
              <w:spacing w:line="240" w:lineRule="auto"/>
              <w:contextualSpacing/>
              <w:mirrorIndents/>
              <w:rPr>
                <w:rFonts w:ascii="ＭＳ 明朝" w:eastAsia="ＭＳ 明朝" w:hAnsi="ＭＳ 明朝"/>
                <w:color w:val="000000"/>
                <w:szCs w:val="21"/>
              </w:rPr>
            </w:pPr>
          </w:p>
        </w:tc>
        <w:tc>
          <w:tcPr>
            <w:tcW w:w="2900" w:type="dxa"/>
          </w:tcPr>
          <w:p w14:paraId="2C78104C" w14:textId="77777777" w:rsidR="00A6242C" w:rsidRPr="00C16757" w:rsidRDefault="00A6242C" w:rsidP="00B93E41">
            <w:pPr>
              <w:spacing w:line="240" w:lineRule="auto"/>
              <w:contextualSpacing/>
              <w:mirrorIndents/>
              <w:rPr>
                <w:rFonts w:ascii="ＭＳ 明朝" w:eastAsia="ＭＳ 明朝" w:hAnsi="ＭＳ 明朝"/>
                <w:color w:val="000000"/>
                <w:szCs w:val="21"/>
              </w:rPr>
            </w:pPr>
          </w:p>
        </w:tc>
        <w:tc>
          <w:tcPr>
            <w:tcW w:w="2921" w:type="dxa"/>
          </w:tcPr>
          <w:p w14:paraId="1515FB9E" w14:textId="77777777" w:rsidR="00A6242C" w:rsidRPr="00C16757" w:rsidRDefault="00A6242C" w:rsidP="00B93E41">
            <w:pPr>
              <w:spacing w:line="240" w:lineRule="auto"/>
              <w:contextualSpacing/>
              <w:mirrorIndents/>
              <w:rPr>
                <w:rFonts w:ascii="ＭＳ 明朝" w:eastAsia="ＭＳ 明朝" w:hAnsi="ＭＳ 明朝"/>
                <w:color w:val="000000"/>
                <w:szCs w:val="21"/>
              </w:rPr>
            </w:pPr>
          </w:p>
        </w:tc>
      </w:tr>
    </w:tbl>
    <w:p w14:paraId="6E699130" w14:textId="77777777" w:rsidR="00A6242C" w:rsidRPr="00891019" w:rsidRDefault="00A6242C" w:rsidP="00A6242C">
      <w:pPr>
        <w:pStyle w:val="a6"/>
        <w:snapToGrid/>
        <w:spacing w:line="240" w:lineRule="auto"/>
        <w:contextualSpacing/>
        <w:mirrorIndents/>
        <w:rPr>
          <w:rFonts w:ascii="Times New Roman" w:eastAsia="ＭＳ 明朝" w:hAnsi="Times New Roman" w:cs="Times New Roman"/>
          <w:sz w:val="21"/>
          <w:szCs w:val="21"/>
        </w:rPr>
      </w:pPr>
    </w:p>
    <w:p w14:paraId="07DA88B6" w14:textId="19D52002" w:rsidR="00735315" w:rsidRDefault="00735315"/>
    <w:sectPr w:rsidR="0073531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88BB" w14:textId="77777777" w:rsidR="004C3B28" w:rsidRDefault="004C3B28" w:rsidP="00A6242C">
      <w:pPr>
        <w:spacing w:line="240" w:lineRule="auto"/>
      </w:pPr>
      <w:r>
        <w:separator/>
      </w:r>
    </w:p>
  </w:endnote>
  <w:endnote w:type="continuationSeparator" w:id="0">
    <w:p w14:paraId="1F18CE3D" w14:textId="77777777" w:rsidR="004C3B28" w:rsidRDefault="004C3B28" w:rsidP="00A62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F3B9" w14:textId="77777777" w:rsidR="004C3B28" w:rsidRDefault="004C3B28" w:rsidP="00A6242C">
      <w:pPr>
        <w:spacing w:line="240" w:lineRule="auto"/>
      </w:pPr>
      <w:r>
        <w:separator/>
      </w:r>
    </w:p>
  </w:footnote>
  <w:footnote w:type="continuationSeparator" w:id="0">
    <w:p w14:paraId="342FC7B3" w14:textId="77777777" w:rsidR="004C3B28" w:rsidRDefault="004C3B28" w:rsidP="00A624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0960" w14:textId="68DD5A72" w:rsidR="00A6242C" w:rsidRPr="00B80C85" w:rsidRDefault="00A6242C" w:rsidP="00A6242C">
    <w:pPr>
      <w:pStyle w:val="a8"/>
      <w:jc w:val="right"/>
      <w:rPr>
        <w:rFonts w:ascii="ＭＳ Ｐゴシック" w:eastAsia="ＭＳ Ｐゴシック" w:hAnsi="ＭＳ Ｐゴシック"/>
        <w:sz w:val="22"/>
        <w:szCs w:val="24"/>
      </w:rPr>
    </w:pPr>
    <w:r w:rsidRPr="00B80C85">
      <w:rPr>
        <w:rFonts w:ascii="ＭＳ Ｐゴシック" w:eastAsia="ＭＳ Ｐゴシック" w:hAnsi="ＭＳ Ｐゴシック" w:hint="eastAsia"/>
        <w:sz w:val="18"/>
        <w:szCs w:val="18"/>
      </w:rPr>
      <w:t>症例及びデータの取扱いに関する手順書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234E3"/>
    <w:multiLevelType w:val="multilevel"/>
    <w:tmpl w:val="8ECE18E2"/>
    <w:lvl w:ilvl="0">
      <w:start w:val="1"/>
      <w:numFmt w:val="decimal"/>
      <w:lvlText w:val="%1."/>
      <w:lvlJc w:val="left"/>
      <w:pPr>
        <w:ind w:left="425" w:hanging="425"/>
      </w:pPr>
      <w:rPr>
        <w:rFonts w:ascii="ＭＳ Ｐゴシック" w:eastAsia="ＭＳ Ｐゴシック" w:hAnsi="ＭＳ Ｐゴシック" w:cs="Times New Roman" w:hint="default"/>
      </w:rPr>
    </w:lvl>
    <w:lvl w:ilvl="1">
      <w:start w:val="1"/>
      <w:numFmt w:val="decimal"/>
      <w:lvlText w:val="%1.%2."/>
      <w:lvlJc w:val="left"/>
      <w:pPr>
        <w:tabs>
          <w:tab w:val="num" w:pos="29"/>
        </w:tabs>
        <w:ind w:left="29" w:hanging="454"/>
      </w:pPr>
      <w:rPr>
        <w:rFonts w:ascii="ＭＳ Ｐゴシック" w:eastAsia="ＭＳ Ｐゴシック" w:hAnsi="ＭＳ Ｐゴシック" w:cs="Times New Roman" w:hint="default"/>
        <w:b w:val="0"/>
        <w:bCs w:val="0"/>
        <w:sz w:val="21"/>
        <w:szCs w:val="21"/>
      </w:rPr>
    </w:lvl>
    <w:lvl w:ilvl="2">
      <w:start w:val="1"/>
      <w:numFmt w:val="decimal"/>
      <w:pStyle w:val="3"/>
      <w:lvlText w:val="%1.%2.%3"/>
      <w:lvlJc w:val="left"/>
      <w:pPr>
        <w:ind w:left="993" w:hanging="567"/>
      </w:pPr>
      <w:rPr>
        <w:rFonts w:ascii="ＭＳ Ｐゴシック" w:eastAsia="ＭＳ Ｐゴシック" w:hAnsi="ＭＳ Ｐゴシック"/>
        <w:b w:val="0"/>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559" w:hanging="708"/>
      </w:pPr>
      <w:rPr>
        <w:rFonts w:hint="eastAsia"/>
      </w:rPr>
    </w:lvl>
    <w:lvl w:ilvl="4">
      <w:start w:val="1"/>
      <w:numFmt w:val="decimal"/>
      <w:lvlText w:val="%1.%2.%3.%4.%5"/>
      <w:lvlJc w:val="left"/>
      <w:pPr>
        <w:ind w:left="2126" w:hanging="850"/>
      </w:pPr>
      <w:rPr>
        <w:rFonts w:hint="eastAsia"/>
      </w:rPr>
    </w:lvl>
    <w:lvl w:ilvl="5">
      <w:start w:val="1"/>
      <w:numFmt w:val="decimal"/>
      <w:lvlText w:val="%1.%2.%3.%4.%5.%6"/>
      <w:lvlJc w:val="left"/>
      <w:pPr>
        <w:ind w:left="2835" w:hanging="1134"/>
      </w:pPr>
      <w:rPr>
        <w:rFonts w:hint="eastAsia"/>
      </w:rPr>
    </w:lvl>
    <w:lvl w:ilvl="6">
      <w:start w:val="1"/>
      <w:numFmt w:val="decimal"/>
      <w:lvlText w:val="%1.%2.%3.%4.%5.%6.%7"/>
      <w:lvlJc w:val="left"/>
      <w:pPr>
        <w:ind w:left="3402" w:hanging="1276"/>
      </w:pPr>
      <w:rPr>
        <w:rFonts w:hint="eastAsia"/>
      </w:rPr>
    </w:lvl>
    <w:lvl w:ilvl="7">
      <w:start w:val="1"/>
      <w:numFmt w:val="decimal"/>
      <w:lvlText w:val="%1.%2.%3.%4.%5.%6.%7.%8"/>
      <w:lvlJc w:val="left"/>
      <w:pPr>
        <w:ind w:left="3969" w:hanging="1418"/>
      </w:pPr>
      <w:rPr>
        <w:rFonts w:hint="eastAsia"/>
      </w:rPr>
    </w:lvl>
    <w:lvl w:ilvl="8">
      <w:start w:val="1"/>
      <w:numFmt w:val="decimal"/>
      <w:lvlText w:val="%1.%2.%3.%4.%5.%6.%7.%8.%9"/>
      <w:lvlJc w:val="left"/>
      <w:pPr>
        <w:ind w:left="4677" w:hanging="170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15"/>
    <w:rsid w:val="0015041E"/>
    <w:rsid w:val="003B2B67"/>
    <w:rsid w:val="004C3B28"/>
    <w:rsid w:val="00735315"/>
    <w:rsid w:val="00A6242C"/>
    <w:rsid w:val="00B6493A"/>
    <w:rsid w:val="00B80C85"/>
    <w:rsid w:val="00F07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0DD30"/>
  <w15:chartTrackingRefBased/>
  <w15:docId w15:val="{CCE1FFED-58B3-4EFB-B894-D35537CF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42C"/>
    <w:pPr>
      <w:widowControl w:val="0"/>
      <w:spacing w:line="280" w:lineRule="exact"/>
      <w:jc w:val="both"/>
    </w:pPr>
    <w:rPr>
      <w:rFonts w:ascii="Arial" w:eastAsia="ＭＳ ゴシック" w:hAnsi="Arial"/>
    </w:rPr>
  </w:style>
  <w:style w:type="paragraph" w:styleId="1">
    <w:name w:val="heading 1"/>
    <w:basedOn w:val="a"/>
    <w:next w:val="a"/>
    <w:link w:val="10"/>
    <w:autoRedefine/>
    <w:qFormat/>
    <w:rsid w:val="00A6242C"/>
    <w:pPr>
      <w:keepNext/>
      <w:snapToGrid w:val="0"/>
      <w:outlineLvl w:val="0"/>
    </w:pPr>
    <w:rPr>
      <w:rFonts w:cstheme="majorBidi"/>
      <w:b/>
      <w:sz w:val="24"/>
      <w:szCs w:val="24"/>
    </w:rPr>
  </w:style>
  <w:style w:type="paragraph" w:styleId="3">
    <w:name w:val="heading 3"/>
    <w:basedOn w:val="a"/>
    <w:next w:val="a"/>
    <w:link w:val="30"/>
    <w:uiPriority w:val="9"/>
    <w:unhideWhenUsed/>
    <w:qFormat/>
    <w:rsid w:val="00A6242C"/>
    <w:pPr>
      <w:keepNext/>
      <w:numPr>
        <w:ilvl w:val="2"/>
        <w:numId w:val="1"/>
      </w:numPr>
      <w:outlineLvl w:val="2"/>
    </w:pPr>
    <w:rPr>
      <w:rFonts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6242C"/>
    <w:rPr>
      <w:rFonts w:ascii="Arial" w:eastAsia="ＭＳ ゴシック" w:hAnsi="Arial" w:cstheme="majorBidi"/>
      <w:b/>
      <w:sz w:val="24"/>
      <w:szCs w:val="24"/>
    </w:rPr>
  </w:style>
  <w:style w:type="character" w:customStyle="1" w:styleId="30">
    <w:name w:val="見出し 3 (文字)"/>
    <w:basedOn w:val="a0"/>
    <w:link w:val="3"/>
    <w:uiPriority w:val="9"/>
    <w:rsid w:val="00A6242C"/>
    <w:rPr>
      <w:rFonts w:ascii="Arial" w:eastAsia="ＭＳ ゴシック" w:hAnsi="Arial" w:cstheme="majorBidi"/>
      <w:b/>
    </w:rPr>
  </w:style>
  <w:style w:type="table" w:styleId="a3">
    <w:name w:val="Table Grid"/>
    <w:basedOn w:val="a1"/>
    <w:uiPriority w:val="59"/>
    <w:rsid w:val="00A6242C"/>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autoRedefine/>
    <w:uiPriority w:val="10"/>
    <w:qFormat/>
    <w:rsid w:val="00A6242C"/>
    <w:pPr>
      <w:spacing w:line="240" w:lineRule="auto"/>
      <w:jc w:val="center"/>
      <w:outlineLvl w:val="0"/>
    </w:pPr>
    <w:rPr>
      <w:rFonts w:cs="Arial"/>
      <w:b/>
      <w:bCs/>
      <w:sz w:val="32"/>
      <w:szCs w:val="32"/>
    </w:rPr>
  </w:style>
  <w:style w:type="character" w:customStyle="1" w:styleId="a5">
    <w:name w:val="表題 (文字)"/>
    <w:basedOn w:val="a0"/>
    <w:link w:val="a4"/>
    <w:uiPriority w:val="10"/>
    <w:rsid w:val="00A6242C"/>
    <w:rPr>
      <w:rFonts w:ascii="Arial" w:eastAsia="ＭＳ ゴシック" w:hAnsi="Arial" w:cs="Arial"/>
      <w:b/>
      <w:bCs/>
      <w:sz w:val="32"/>
      <w:szCs w:val="32"/>
    </w:rPr>
  </w:style>
  <w:style w:type="paragraph" w:customStyle="1" w:styleId="a6">
    <w:name w:val="内容"/>
    <w:basedOn w:val="a"/>
    <w:link w:val="a7"/>
    <w:autoRedefine/>
    <w:qFormat/>
    <w:rsid w:val="00A6242C"/>
    <w:pPr>
      <w:snapToGrid w:val="0"/>
      <w:ind w:left="851"/>
    </w:pPr>
    <w:rPr>
      <w:sz w:val="22"/>
    </w:rPr>
  </w:style>
  <w:style w:type="character" w:customStyle="1" w:styleId="a7">
    <w:name w:val="内容 (文字)"/>
    <w:basedOn w:val="a0"/>
    <w:link w:val="a6"/>
    <w:rsid w:val="00A6242C"/>
    <w:rPr>
      <w:rFonts w:ascii="Arial" w:eastAsia="ＭＳ ゴシック" w:hAnsi="Arial"/>
      <w:sz w:val="22"/>
    </w:rPr>
  </w:style>
  <w:style w:type="paragraph" w:styleId="a8">
    <w:name w:val="header"/>
    <w:basedOn w:val="a"/>
    <w:link w:val="a9"/>
    <w:unhideWhenUsed/>
    <w:rsid w:val="00A6242C"/>
    <w:pPr>
      <w:tabs>
        <w:tab w:val="center" w:pos="4252"/>
        <w:tab w:val="right" w:pos="8504"/>
      </w:tabs>
      <w:snapToGrid w:val="0"/>
    </w:pPr>
  </w:style>
  <w:style w:type="character" w:customStyle="1" w:styleId="a9">
    <w:name w:val="ヘッダー (文字)"/>
    <w:basedOn w:val="a0"/>
    <w:link w:val="a8"/>
    <w:uiPriority w:val="99"/>
    <w:rsid w:val="00A6242C"/>
    <w:rPr>
      <w:rFonts w:ascii="Arial" w:eastAsia="ＭＳ ゴシック" w:hAnsi="Arial"/>
    </w:rPr>
  </w:style>
  <w:style w:type="paragraph" w:styleId="aa">
    <w:name w:val="footer"/>
    <w:basedOn w:val="a"/>
    <w:link w:val="ab"/>
    <w:uiPriority w:val="99"/>
    <w:unhideWhenUsed/>
    <w:rsid w:val="00A6242C"/>
    <w:pPr>
      <w:tabs>
        <w:tab w:val="center" w:pos="4252"/>
        <w:tab w:val="right" w:pos="8504"/>
      </w:tabs>
      <w:snapToGrid w:val="0"/>
    </w:pPr>
  </w:style>
  <w:style w:type="character" w:customStyle="1" w:styleId="ab">
    <w:name w:val="フッター (文字)"/>
    <w:basedOn w:val="a0"/>
    <w:link w:val="aa"/>
    <w:uiPriority w:val="99"/>
    <w:rsid w:val="00A6242C"/>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9E33E141AED3E469339EBEA303927ED" ma:contentTypeVersion="12" ma:contentTypeDescription="新しいドキュメントを作成します。" ma:contentTypeScope="" ma:versionID="caff4a61dcf97eb5095beef7da81762d">
  <xsd:schema xmlns:xsd="http://www.w3.org/2001/XMLSchema" xmlns:xs="http://www.w3.org/2001/XMLSchema" xmlns:p="http://schemas.microsoft.com/office/2006/metadata/properties" xmlns:ns2="cf10ce67-a81e-4832-86e1-7705c1e91c30" xmlns:ns3="46c4f8f1-8dc5-43b7-a219-48684aab70c5" targetNamespace="http://schemas.microsoft.com/office/2006/metadata/properties" ma:root="true" ma:fieldsID="e80d203e5a8a98ab2223d6917e2f7da5" ns2:_="" ns3:_="">
    <xsd:import namespace="cf10ce67-a81e-4832-86e1-7705c1e91c30"/>
    <xsd:import namespace="46c4f8f1-8dc5-43b7-a219-48684aab70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0ce67-a81e-4832-86e1-7705c1e91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c4f8f1-8dc5-43b7-a219-48684aab70c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55A0A-FBB3-4DC8-9DC1-FF4222165684}"/>
</file>

<file path=customXml/itemProps2.xml><?xml version="1.0" encoding="utf-8"?>
<ds:datastoreItem xmlns:ds="http://schemas.openxmlformats.org/officeDocument/2006/customXml" ds:itemID="{034DCC76-633B-43B9-9C5C-43FD7A3A3198}"/>
</file>

<file path=customXml/itemProps3.xml><?xml version="1.0" encoding="utf-8"?>
<ds:datastoreItem xmlns:ds="http://schemas.openxmlformats.org/officeDocument/2006/customXml" ds:itemID="{3ADDEC37-6AE1-4001-9A74-489C99EC4157}"/>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小居　秀紀</dc:creator>
  <cp:keywords/>
  <dc:description/>
  <cp:lastModifiedBy>小居　秀紀</cp:lastModifiedBy>
  <cp:revision>7</cp:revision>
  <dcterms:created xsi:type="dcterms:W3CDTF">2021-12-05T17:22:00Z</dcterms:created>
  <dcterms:modified xsi:type="dcterms:W3CDTF">2021-12-08T01:24:00Z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0x01010049E33E141AED3E469339EBEA303927ED</vt:lpwstr>
  </property>
</Properties>
</file>